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ADE58" w14:textId="77777777" w:rsidR="005405B3" w:rsidRDefault="005405B3" w:rsidP="005405B3">
      <w:pPr>
        <w:jc w:val="center"/>
        <w:outlineLvl w:val="0"/>
        <w:rPr>
          <w:b/>
        </w:rPr>
      </w:pPr>
      <w:r>
        <w:rPr>
          <w:b/>
        </w:rPr>
        <w:t>Exhibit A</w:t>
      </w:r>
    </w:p>
    <w:p w14:paraId="20DC8D44" w14:textId="4FA05B6E" w:rsidR="00185273" w:rsidRPr="00707C93" w:rsidRDefault="00707C93" w:rsidP="005405B3">
      <w:pPr>
        <w:jc w:val="center"/>
        <w:outlineLvl w:val="0"/>
        <w:rPr>
          <w:b/>
        </w:rPr>
      </w:pPr>
      <w:r w:rsidRPr="00707C93">
        <w:rPr>
          <w:b/>
        </w:rPr>
        <w:t xml:space="preserve">Mandatory Specifications for </w:t>
      </w:r>
      <w:r w:rsidR="005405B3">
        <w:rPr>
          <w:b/>
        </w:rPr>
        <w:t>Sterilizer (A</w:t>
      </w:r>
      <w:r w:rsidRPr="00707C93">
        <w:rPr>
          <w:b/>
        </w:rPr>
        <w:t>utoclave</w:t>
      </w:r>
      <w:r w:rsidR="00185273" w:rsidRPr="00707C93">
        <w:rPr>
          <w:b/>
        </w:rPr>
        <w:t>)</w:t>
      </w:r>
    </w:p>
    <w:p w14:paraId="4824287E" w14:textId="77777777" w:rsidR="00185273" w:rsidRDefault="00185273" w:rsidP="005405B3">
      <w:pPr>
        <w:jc w:val="center"/>
      </w:pPr>
    </w:p>
    <w:p w14:paraId="2E324BDB" w14:textId="77777777" w:rsidR="00185273" w:rsidRDefault="00185273" w:rsidP="00185273"/>
    <w:p w14:paraId="34014ACC" w14:textId="460D7B2E" w:rsidR="00C15F0A" w:rsidRDefault="0057554C" w:rsidP="00C15F0A">
      <w:pPr>
        <w:pStyle w:val="ListParagraph"/>
        <w:numPr>
          <w:ilvl w:val="0"/>
          <w:numId w:val="1"/>
        </w:numPr>
      </w:pPr>
      <w:r>
        <w:t>The</w:t>
      </w:r>
      <w:r w:rsidR="00185273">
        <w:t xml:space="preserve"> unit must use pressurized </w:t>
      </w:r>
      <w:r w:rsidR="00707C93">
        <w:t>steam and</w:t>
      </w:r>
      <w:r w:rsidR="00185273">
        <w:t xml:space="preserve"> be </w:t>
      </w:r>
      <w:r w:rsidR="00707C93">
        <w:t>able to</w:t>
      </w:r>
      <w:r w:rsidR="00185273">
        <w:t xml:space="preserve"> sterilize liquids by </w:t>
      </w:r>
      <w:r w:rsidR="00707C93">
        <w:t>gravity in</w:t>
      </w:r>
      <w:r w:rsidR="00185273">
        <w:t xml:space="preserve"> </w:t>
      </w:r>
      <w:r w:rsidR="00707C93">
        <w:t>flasks with</w:t>
      </w:r>
      <w:r w:rsidR="00185273">
        <w:t xml:space="preserve"> </w:t>
      </w:r>
      <w:r w:rsidR="00707C93">
        <w:t>vented closures and</w:t>
      </w:r>
      <w:r w:rsidR="00185273">
        <w:t xml:space="preserve"> </w:t>
      </w:r>
      <w:r w:rsidR="007775CC">
        <w:t>wrapped (</w:t>
      </w:r>
      <w:r w:rsidR="00185273">
        <w:t xml:space="preserve">enclosed) samples </w:t>
      </w:r>
      <w:r w:rsidR="00707C93">
        <w:t xml:space="preserve">at 270 degrees </w:t>
      </w:r>
      <w:r w:rsidR="007775CC">
        <w:t>F (</w:t>
      </w:r>
      <w:r w:rsidR="00707C93">
        <w:t xml:space="preserve">132 degrees </w:t>
      </w:r>
      <w:r w:rsidR="00185273">
        <w:t>C</w:t>
      </w:r>
      <w:r w:rsidR="00707C93">
        <w:t xml:space="preserve">) or above.   </w:t>
      </w:r>
    </w:p>
    <w:p w14:paraId="7BB4F167" w14:textId="77777777" w:rsidR="00C15F0A" w:rsidRDefault="00C15F0A" w:rsidP="00C15F0A">
      <w:pPr>
        <w:pStyle w:val="ListParagraph"/>
        <w:ind w:left="360"/>
      </w:pPr>
    </w:p>
    <w:p w14:paraId="5A94E17B" w14:textId="38D6CF6C" w:rsidR="00185273" w:rsidRDefault="0057554C" w:rsidP="00C15F0A">
      <w:pPr>
        <w:pStyle w:val="ListParagraph"/>
        <w:numPr>
          <w:ilvl w:val="0"/>
          <w:numId w:val="1"/>
        </w:numPr>
      </w:pPr>
      <w:r>
        <w:t>The</w:t>
      </w:r>
      <w:r w:rsidR="00707C93">
        <w:t xml:space="preserve"> unit must have</w:t>
      </w:r>
      <w:r w:rsidR="00185273">
        <w:t xml:space="preserve"> minimum interior dimensions of 20"x20"x38" prov</w:t>
      </w:r>
      <w:r w:rsidR="00707C93">
        <w:t>iding for an interior chamber size of at least 8.7 cubic’ feet</w:t>
      </w:r>
      <w:r w:rsidR="005405B3">
        <w:t>.  The</w:t>
      </w:r>
      <w:r w:rsidR="00185273">
        <w:t xml:space="preserve"> </w:t>
      </w:r>
      <w:r w:rsidR="00707C93">
        <w:t>maximum acceptable</w:t>
      </w:r>
      <w:r w:rsidR="00185273">
        <w:t xml:space="preserve"> </w:t>
      </w:r>
      <w:r w:rsidR="00707C93">
        <w:t xml:space="preserve">interior </w:t>
      </w:r>
      <w:r w:rsidR="00185273">
        <w:t>chamber size is 9.8 cubic feet.</w:t>
      </w:r>
    </w:p>
    <w:p w14:paraId="1C9B0C1E" w14:textId="77777777" w:rsidR="00185273" w:rsidRDefault="00185273" w:rsidP="00185273"/>
    <w:p w14:paraId="032CABFA" w14:textId="6F53E55D" w:rsidR="00185273" w:rsidRDefault="0057554C" w:rsidP="00C15F0A">
      <w:pPr>
        <w:pStyle w:val="ListParagraph"/>
        <w:numPr>
          <w:ilvl w:val="0"/>
          <w:numId w:val="1"/>
        </w:numPr>
      </w:pPr>
      <w:r>
        <w:t>The</w:t>
      </w:r>
      <w:r w:rsidR="00707C93">
        <w:t xml:space="preserve"> unit must be</w:t>
      </w:r>
      <w:r w:rsidR="00185273">
        <w:t xml:space="preserve"> </w:t>
      </w:r>
      <w:r w:rsidR="00707C93">
        <w:t>freestanding</w:t>
      </w:r>
      <w:r w:rsidR="00185273">
        <w:t xml:space="preserve"> </w:t>
      </w:r>
      <w:r w:rsidR="00707C93">
        <w:t>and must</w:t>
      </w:r>
      <w:r w:rsidR="00185273">
        <w:t xml:space="preserve"> </w:t>
      </w:r>
      <w:r w:rsidR="00707C93">
        <w:t>be equipped</w:t>
      </w:r>
      <w:r w:rsidR="00185273">
        <w:t xml:space="preserve"> </w:t>
      </w:r>
      <w:r w:rsidR="00707C93">
        <w:t>with a</w:t>
      </w:r>
      <w:r w:rsidR="00185273">
        <w:t xml:space="preserve"> printer that </w:t>
      </w:r>
      <w:r w:rsidR="00707C93">
        <w:t>produces printouts</w:t>
      </w:r>
      <w:r w:rsidR="00185273">
        <w:t xml:space="preserve"> of completed cycle information.</w:t>
      </w:r>
    </w:p>
    <w:p w14:paraId="63CE3776" w14:textId="77777777" w:rsidR="00185273" w:rsidRDefault="00185273" w:rsidP="00185273"/>
    <w:p w14:paraId="679E010A" w14:textId="77777777" w:rsidR="00C15F0A" w:rsidRDefault="00707C93" w:rsidP="00C15F0A">
      <w:pPr>
        <w:pStyle w:val="ListParagraph"/>
        <w:numPr>
          <w:ilvl w:val="0"/>
          <w:numId w:val="1"/>
        </w:numPr>
      </w:pPr>
      <w:r>
        <w:t>The control(s) must be mounted so as not to expose the</w:t>
      </w:r>
      <w:r w:rsidR="00637DA3">
        <w:t xml:space="preserve"> sensitive components to steam and </w:t>
      </w:r>
      <w:r>
        <w:t xml:space="preserve">heat.  </w:t>
      </w:r>
      <w:r w:rsidR="00185273">
        <w:t>Controls mounted directly on the</w:t>
      </w:r>
      <w:r>
        <w:t xml:space="preserve"> </w:t>
      </w:r>
      <w:r w:rsidR="00185273">
        <w:t>unit over</w:t>
      </w:r>
      <w:r>
        <w:t xml:space="preserve"> </w:t>
      </w:r>
      <w:r w:rsidR="00185273">
        <w:t>the door</w:t>
      </w:r>
      <w:r>
        <w:t xml:space="preserve"> are not acceptable. </w:t>
      </w:r>
    </w:p>
    <w:p w14:paraId="54427001" w14:textId="77777777" w:rsidR="00C15F0A" w:rsidRDefault="00C15F0A" w:rsidP="00C15F0A">
      <w:pPr>
        <w:pStyle w:val="ListParagraph"/>
      </w:pPr>
    </w:p>
    <w:p w14:paraId="7932990F" w14:textId="478628FD" w:rsidR="00185273" w:rsidRDefault="00707C93" w:rsidP="00C15F0A">
      <w:pPr>
        <w:pStyle w:val="ListParagraph"/>
        <w:numPr>
          <w:ilvl w:val="0"/>
          <w:numId w:val="1"/>
        </w:numPr>
      </w:pPr>
      <w:r>
        <w:t xml:space="preserve">The </w:t>
      </w:r>
      <w:r w:rsidR="00637DA3">
        <w:t xml:space="preserve">control must </w:t>
      </w:r>
      <w:r w:rsidR="00185273">
        <w:t>document all cycle inf</w:t>
      </w:r>
      <w:r>
        <w:t>or</w:t>
      </w:r>
      <w:r w:rsidR="00185273">
        <w:t>mation, including key t</w:t>
      </w:r>
      <w:r w:rsidR="00637DA3">
        <w:t xml:space="preserve">ransition points in the cycle, alarms </w:t>
      </w:r>
      <w:r w:rsidR="00185273">
        <w:t>and deviations that may jeopardize the st</w:t>
      </w:r>
      <w:r w:rsidR="00607B27">
        <w:t xml:space="preserve">erilization process, resulting </w:t>
      </w:r>
      <w:r w:rsidR="00185273">
        <w:t xml:space="preserve">in inadequate decontamination. Controls must </w:t>
      </w:r>
      <w:r w:rsidR="00637DA3">
        <w:t>documen</w:t>
      </w:r>
      <w:r w:rsidR="00C15F0A">
        <w:t>t the following minimum cycle alarms</w:t>
      </w:r>
      <w:r w:rsidR="00607B27">
        <w:t>:  (</w:t>
      </w:r>
      <w:r w:rsidR="00370A6F">
        <w:t>1) Vessel</w:t>
      </w:r>
      <w:r w:rsidR="00185273">
        <w:t xml:space="preserve"> Fl</w:t>
      </w:r>
      <w:r w:rsidR="005405B3">
        <w:t>ood</w:t>
      </w:r>
      <w:r w:rsidR="00185273">
        <w:t xml:space="preserve"> Alarm</w:t>
      </w:r>
      <w:r w:rsidR="005405B3">
        <w:t>, (</w:t>
      </w:r>
      <w:r w:rsidR="00185273">
        <w:t>2</w:t>
      </w:r>
      <w:r w:rsidR="00370A6F">
        <w:t>) Steam</w:t>
      </w:r>
      <w:r w:rsidR="00185273">
        <w:t xml:space="preserve">   Table Deviation, (3</w:t>
      </w:r>
      <w:r w:rsidR="00370A6F">
        <w:t>) Chamber</w:t>
      </w:r>
      <w:r w:rsidR="00185273">
        <w:t xml:space="preserve"> </w:t>
      </w:r>
      <w:r w:rsidR="00370A6F">
        <w:t>Drain Probe Alarm</w:t>
      </w:r>
      <w:r w:rsidR="007775CC">
        <w:t>, (</w:t>
      </w:r>
      <w:r w:rsidR="00637DA3">
        <w:t>4</w:t>
      </w:r>
      <w:r w:rsidR="00370A6F">
        <w:t>) Under Temperature</w:t>
      </w:r>
      <w:r w:rsidR="00637DA3">
        <w:t xml:space="preserve"> Alar</w:t>
      </w:r>
      <w:r w:rsidR="00185273">
        <w:t>m, (5) Over Temperature Alarm.</w:t>
      </w:r>
    </w:p>
    <w:p w14:paraId="2526DA93" w14:textId="77777777" w:rsidR="00185273" w:rsidRDefault="00185273" w:rsidP="00185273"/>
    <w:p w14:paraId="5E9BF245" w14:textId="0DF71303" w:rsidR="00185273" w:rsidRDefault="00637DA3" w:rsidP="00C15F0A">
      <w:pPr>
        <w:pStyle w:val="ListParagraph"/>
        <w:numPr>
          <w:ilvl w:val="0"/>
          <w:numId w:val="1"/>
        </w:numPr>
      </w:pPr>
      <w:r>
        <w:t>The control system memory</w:t>
      </w:r>
      <w:r w:rsidR="00185273">
        <w:t xml:space="preserve"> of </w:t>
      </w:r>
      <w:r w:rsidR="0057554C">
        <w:t>the</w:t>
      </w:r>
      <w:r w:rsidR="00185273">
        <w:t xml:space="preserve"> </w:t>
      </w:r>
      <w:r>
        <w:t xml:space="preserve">unit </w:t>
      </w:r>
      <w:r w:rsidR="00E42237">
        <w:t xml:space="preserve">must </w:t>
      </w:r>
      <w:r>
        <w:t xml:space="preserve">provide a minimum </w:t>
      </w:r>
      <w:r w:rsidR="00185273">
        <w:t>of fo</w:t>
      </w:r>
      <w:r>
        <w:t>ur cycles.</w:t>
      </w:r>
    </w:p>
    <w:p w14:paraId="69AEEE62" w14:textId="77777777" w:rsidR="00C15F0A" w:rsidRDefault="00637DA3" w:rsidP="00C15F0A">
      <w:pPr>
        <w:pStyle w:val="ListParagraph"/>
        <w:ind w:left="360"/>
      </w:pPr>
      <w:r>
        <w:t xml:space="preserve">The sterilizer must provide </w:t>
      </w:r>
      <w:r w:rsidR="00E42237">
        <w:t xml:space="preserve">a manual control that can </w:t>
      </w:r>
      <w:r w:rsidR="00607B27">
        <w:t xml:space="preserve">run </w:t>
      </w:r>
      <w:r w:rsidR="00185273">
        <w:t>a complete cycle, from start to finish manually, in the event o</w:t>
      </w:r>
      <w:r>
        <w:t xml:space="preserve">f a power failure. </w:t>
      </w:r>
    </w:p>
    <w:p w14:paraId="3EC80999" w14:textId="77777777" w:rsidR="00C15F0A" w:rsidRDefault="00C15F0A" w:rsidP="00C15F0A">
      <w:pPr>
        <w:pStyle w:val="ListParagraph"/>
        <w:ind w:left="360"/>
      </w:pPr>
    </w:p>
    <w:p w14:paraId="60D06EA9" w14:textId="76FC0E93" w:rsidR="00185273" w:rsidRDefault="00637DA3" w:rsidP="00C15F0A">
      <w:pPr>
        <w:pStyle w:val="ListParagraph"/>
        <w:numPr>
          <w:ilvl w:val="0"/>
          <w:numId w:val="1"/>
        </w:numPr>
      </w:pPr>
      <w:r>
        <w:t xml:space="preserve">The manual control </w:t>
      </w:r>
      <w:r w:rsidR="00185273">
        <w:t>must be locate</w:t>
      </w:r>
      <w:r w:rsidR="00E42237">
        <w:t xml:space="preserve">d in an easily </w:t>
      </w:r>
      <w:r w:rsidR="00185273">
        <w:t>accessible and safe location for usage, not behind the unit or in an area that is hard to reach.</w:t>
      </w:r>
    </w:p>
    <w:p w14:paraId="37323298" w14:textId="77777777" w:rsidR="00185273" w:rsidRDefault="00185273" w:rsidP="00185273"/>
    <w:p w14:paraId="32C65ED8" w14:textId="1AFD33D8" w:rsidR="00185273" w:rsidRDefault="00185273" w:rsidP="00C15F0A">
      <w:pPr>
        <w:pStyle w:val="ListParagraph"/>
        <w:numPr>
          <w:ilvl w:val="0"/>
          <w:numId w:val="1"/>
        </w:numPr>
      </w:pPr>
      <w:r>
        <w:t xml:space="preserve">The </w:t>
      </w:r>
      <w:r w:rsidR="00637DA3">
        <w:t>autoclave door</w:t>
      </w:r>
      <w:r>
        <w:t xml:space="preserve"> must be </w:t>
      </w:r>
      <w:r w:rsidR="00637DA3">
        <w:t>designed with</w:t>
      </w:r>
      <w:r>
        <w:t xml:space="preserve"> independent mechanical and </w:t>
      </w:r>
      <w:r w:rsidR="00637DA3">
        <w:t>control features that</w:t>
      </w:r>
      <w:r>
        <w:t xml:space="preserve"> </w:t>
      </w:r>
      <w:r w:rsidR="00637DA3">
        <w:t>provide for</w:t>
      </w:r>
      <w:r w:rsidR="00E42237">
        <w:t xml:space="preserve"> safety.  (1) A control</w:t>
      </w:r>
      <w:r>
        <w:t xml:space="preserve"> </w:t>
      </w:r>
      <w:r w:rsidR="00370A6F">
        <w:t>lockout switch in</w:t>
      </w:r>
      <w:r>
        <w:t xml:space="preserve"> </w:t>
      </w:r>
      <w:r w:rsidR="00370A6F">
        <w:t>the door that prevents starting</w:t>
      </w:r>
      <w:r>
        <w:t xml:space="preserve"> </w:t>
      </w:r>
      <w:r w:rsidR="00370A6F">
        <w:t>a cycle if the door is not closed and</w:t>
      </w:r>
      <w:r>
        <w:t xml:space="preserve"> locked. </w:t>
      </w:r>
      <w:r w:rsidR="00E42237">
        <w:t xml:space="preserve"> (2) Mechanical steam pressure </w:t>
      </w:r>
      <w:r>
        <w:t xml:space="preserve">lock - chamber </w:t>
      </w:r>
      <w:r w:rsidR="00370A6F">
        <w:t>pressure must</w:t>
      </w:r>
      <w:r>
        <w:t xml:space="preserve"> "activate" a mechanism engaging the lock mechanism preventing an </w:t>
      </w:r>
      <w:r w:rsidR="00370A6F">
        <w:t>operator from opening a door if pressure exists in the chamber</w:t>
      </w:r>
      <w:r>
        <w:t>.   (3)</w:t>
      </w:r>
      <w:r w:rsidR="00607B27">
        <w:t xml:space="preserve"> </w:t>
      </w:r>
      <w:r w:rsidR="00370A6F">
        <w:t>Visual chamber gauge</w:t>
      </w:r>
      <w:r>
        <w:t xml:space="preserve"> </w:t>
      </w:r>
      <w:r w:rsidR="00370A6F">
        <w:t>that easily identifies pressure in the</w:t>
      </w:r>
      <w:r>
        <w:t xml:space="preserve"> chamber should be accessible to the operator. This ga</w:t>
      </w:r>
      <w:r w:rsidR="00E42237">
        <w:t xml:space="preserve">uge should be a </w:t>
      </w:r>
      <w:r w:rsidR="007775CC">
        <w:t>backup</w:t>
      </w:r>
      <w:r w:rsidR="00E42237">
        <w:t xml:space="preserve"> to the control read, out and will </w:t>
      </w:r>
      <w:r w:rsidR="00370A6F">
        <w:t>operate with</w:t>
      </w:r>
      <w:r>
        <w:t xml:space="preserve"> no </w:t>
      </w:r>
      <w:r w:rsidR="00370A6F">
        <w:t>electrical power to</w:t>
      </w:r>
      <w:r w:rsidR="00E42237">
        <w:t xml:space="preserve"> the unit.  Even with </w:t>
      </w:r>
      <w:r w:rsidR="00607B27">
        <w:t xml:space="preserve">a total control </w:t>
      </w:r>
      <w:r>
        <w:t>failure</w:t>
      </w:r>
      <w:r w:rsidR="00370A6F">
        <w:t>, all</w:t>
      </w:r>
      <w:r>
        <w:t xml:space="preserve"> </w:t>
      </w:r>
      <w:r w:rsidR="00370A6F">
        <w:t>mechanical safety features</w:t>
      </w:r>
      <w:r>
        <w:t xml:space="preserve"> must be left intact.</w:t>
      </w:r>
    </w:p>
    <w:p w14:paraId="7F3148F3" w14:textId="77777777" w:rsidR="00185273" w:rsidRDefault="00185273" w:rsidP="00185273"/>
    <w:p w14:paraId="20C8933B" w14:textId="5C51D7B0" w:rsidR="00185273" w:rsidRDefault="00185273" w:rsidP="00C15F0A">
      <w:pPr>
        <w:pStyle w:val="ListParagraph"/>
        <w:numPr>
          <w:ilvl w:val="0"/>
          <w:numId w:val="1"/>
        </w:numPr>
      </w:pPr>
      <w:r>
        <w:t xml:space="preserve">If </w:t>
      </w:r>
      <w:r w:rsidR="0057554C">
        <w:t>the</w:t>
      </w:r>
      <w:r>
        <w:t xml:space="preserve"> </w:t>
      </w:r>
      <w:r w:rsidR="00370A6F">
        <w:t>sterilizer will</w:t>
      </w:r>
      <w:r>
        <w:t xml:space="preserve"> be </w:t>
      </w:r>
      <w:r w:rsidR="00370A6F">
        <w:t>supported on</w:t>
      </w:r>
      <w:r>
        <w:t xml:space="preserve"> a steel stand, the stand must be appropriately   coated   </w:t>
      </w:r>
      <w:r w:rsidR="00370A6F">
        <w:t>for corrosion</w:t>
      </w:r>
      <w:r>
        <w:t xml:space="preserve">   protection.   The   stand   </w:t>
      </w:r>
      <w:r w:rsidR="00E42237">
        <w:t>must be</w:t>
      </w:r>
      <w:r>
        <w:t xml:space="preserve"> </w:t>
      </w:r>
      <w:r w:rsidR="00E42237">
        <w:t>designed to</w:t>
      </w:r>
      <w:r>
        <w:t xml:space="preserve"> meet </w:t>
      </w:r>
      <w:r w:rsidR="00E42237">
        <w:t>seismic code</w:t>
      </w:r>
      <w:r>
        <w:t xml:space="preserve"> </w:t>
      </w:r>
      <w:r w:rsidR="00E42237">
        <w:t>applicable to</w:t>
      </w:r>
      <w:r>
        <w:t xml:space="preserve"> the </w:t>
      </w:r>
      <w:r w:rsidR="0057554C">
        <w:t>location</w:t>
      </w:r>
      <w:r w:rsidR="00E42237">
        <w:t xml:space="preserve"> where</w:t>
      </w:r>
      <w:r>
        <w:t xml:space="preserve"> </w:t>
      </w:r>
      <w:r w:rsidR="0057554C">
        <w:t>the</w:t>
      </w:r>
      <w:r>
        <w:t xml:space="preserve"> unit will be </w:t>
      </w:r>
      <w:r w:rsidR="00E42237">
        <w:t>permanently located.</w:t>
      </w:r>
    </w:p>
    <w:p w14:paraId="49C50923" w14:textId="77777777" w:rsidR="00185273" w:rsidRDefault="00185273" w:rsidP="00185273"/>
    <w:p w14:paraId="26FC613A" w14:textId="63FFDE96" w:rsidR="00185273" w:rsidRDefault="00185273" w:rsidP="00C15F0A">
      <w:pPr>
        <w:pStyle w:val="ListParagraph"/>
        <w:numPr>
          <w:ilvl w:val="0"/>
          <w:numId w:val="1"/>
        </w:numPr>
      </w:pPr>
      <w:r>
        <w:t xml:space="preserve">Specification documents and associated operating manual(s) showing operating instructions and the </w:t>
      </w:r>
      <w:r w:rsidR="00E42237">
        <w:t>configuration of</w:t>
      </w:r>
      <w:r>
        <w:t xml:space="preserve"> all operational parts and </w:t>
      </w:r>
      <w:r w:rsidR="00E42237">
        <w:t>the manufa</w:t>
      </w:r>
      <w:r w:rsidR="00C15F0A">
        <w:t>cturer must provide controls</w:t>
      </w:r>
      <w:r w:rsidR="00E42237">
        <w:t xml:space="preserve"> of the purchased sterilizers with</w:t>
      </w:r>
      <w:r>
        <w:t xml:space="preserve"> </w:t>
      </w:r>
      <w:r w:rsidR="0057554C">
        <w:t>the</w:t>
      </w:r>
      <w:r>
        <w:t xml:space="preserve"> unit at the time of delivery.</w:t>
      </w:r>
    </w:p>
    <w:p w14:paraId="3B2ABBEC" w14:textId="77777777" w:rsidR="00185273" w:rsidRDefault="00185273" w:rsidP="00185273"/>
    <w:p w14:paraId="71781C01" w14:textId="369DF176" w:rsidR="00185273" w:rsidRDefault="0057554C" w:rsidP="00C15F0A">
      <w:pPr>
        <w:pStyle w:val="ListParagraph"/>
        <w:numPr>
          <w:ilvl w:val="0"/>
          <w:numId w:val="1"/>
        </w:numPr>
      </w:pPr>
      <w:r>
        <w:t>The</w:t>
      </w:r>
      <w:r w:rsidR="00E42237">
        <w:t xml:space="preserve"> unit</w:t>
      </w:r>
      <w:r w:rsidR="00185273">
        <w:t xml:space="preserve"> </w:t>
      </w:r>
      <w:r w:rsidR="00E42237">
        <w:t>must be</w:t>
      </w:r>
      <w:r w:rsidR="00185273">
        <w:t xml:space="preserve"> </w:t>
      </w:r>
      <w:r w:rsidR="00E42237">
        <w:t xml:space="preserve">Underwriters </w:t>
      </w:r>
      <w:r w:rsidR="00C15F0A">
        <w:t>Laboratory (</w:t>
      </w:r>
      <w:r w:rsidR="00185273">
        <w:t>UL</w:t>
      </w:r>
      <w:r w:rsidR="00E42237">
        <w:t>) certified and meet</w:t>
      </w:r>
      <w:r w:rsidR="00185273">
        <w:t xml:space="preserve"> ASME code where applicable to the pressure chamber and/or the power boiler of </w:t>
      </w:r>
      <w:r>
        <w:t>the</w:t>
      </w:r>
      <w:r w:rsidR="00185273">
        <w:t xml:space="preserve"> unit if a steam generator is supplied.</w:t>
      </w:r>
    </w:p>
    <w:p w14:paraId="27D75950" w14:textId="77777777" w:rsidR="00185273" w:rsidRDefault="00185273" w:rsidP="00185273"/>
    <w:p w14:paraId="7EBA993E" w14:textId="77777777" w:rsidR="007775CC" w:rsidRDefault="007775CC" w:rsidP="00185273">
      <w:pPr>
        <w:rPr>
          <w:b/>
        </w:rPr>
      </w:pPr>
    </w:p>
    <w:p w14:paraId="5795CD11" w14:textId="77777777" w:rsidR="007775CC" w:rsidRDefault="007775CC" w:rsidP="00185273">
      <w:pPr>
        <w:rPr>
          <w:b/>
        </w:rPr>
      </w:pPr>
    </w:p>
    <w:p w14:paraId="28E8F499" w14:textId="77777777" w:rsidR="007775CC" w:rsidRDefault="007775CC" w:rsidP="00185273">
      <w:pPr>
        <w:rPr>
          <w:b/>
        </w:rPr>
      </w:pPr>
    </w:p>
    <w:p w14:paraId="0B8A0AC9" w14:textId="77777777" w:rsidR="00185273" w:rsidRPr="00370A6F" w:rsidRDefault="00185273" w:rsidP="00185273">
      <w:pPr>
        <w:rPr>
          <w:b/>
        </w:rPr>
      </w:pPr>
      <w:r w:rsidRPr="00370A6F">
        <w:rPr>
          <w:b/>
        </w:rPr>
        <w:t>Installation:</w:t>
      </w:r>
    </w:p>
    <w:p w14:paraId="49CC87C0" w14:textId="77777777" w:rsidR="00185273" w:rsidRDefault="00185273" w:rsidP="00185273"/>
    <w:p w14:paraId="4680BC92" w14:textId="44550051" w:rsidR="00185273" w:rsidRDefault="00C15F0A" w:rsidP="00C15F0A">
      <w:pPr>
        <w:pStyle w:val="ListParagraph"/>
        <w:numPr>
          <w:ilvl w:val="0"/>
          <w:numId w:val="2"/>
        </w:numPr>
      </w:pPr>
      <w:r>
        <w:t>Vendor</w:t>
      </w:r>
      <w:r w:rsidR="00E42237">
        <w:t xml:space="preserve"> must</w:t>
      </w:r>
      <w:r w:rsidR="00185273">
        <w:t xml:space="preserve"> confirm permanent installation site (room) meets the manufacturer's </w:t>
      </w:r>
      <w:r w:rsidR="00E42237">
        <w:t>specifications and requirement</w:t>
      </w:r>
      <w:r w:rsidR="00185273">
        <w:t>(s</w:t>
      </w:r>
      <w:r w:rsidR="00E42237">
        <w:t>) for installation prior to delivery of</w:t>
      </w:r>
      <w:r w:rsidR="0057554C">
        <w:t xml:space="preserve"> the </w:t>
      </w:r>
      <w:r w:rsidR="00185273">
        <w:t>sterilizer specified in this RF</w:t>
      </w:r>
      <w:r w:rsidR="00B7161A">
        <w:t>Q</w:t>
      </w:r>
      <w:r w:rsidR="00185273">
        <w:t>.</w:t>
      </w:r>
    </w:p>
    <w:p w14:paraId="53CF157D" w14:textId="77777777" w:rsidR="00185273" w:rsidRDefault="00185273" w:rsidP="00185273"/>
    <w:p w14:paraId="4A783E31" w14:textId="2B51139B" w:rsidR="00185273" w:rsidRDefault="00B7161A" w:rsidP="00C15F0A">
      <w:pPr>
        <w:pStyle w:val="ListParagraph"/>
        <w:numPr>
          <w:ilvl w:val="0"/>
          <w:numId w:val="2"/>
        </w:numPr>
      </w:pPr>
      <w:r>
        <w:t>O</w:t>
      </w:r>
      <w:r w:rsidR="00E42237">
        <w:t>n-site installation</w:t>
      </w:r>
      <w:r>
        <w:t xml:space="preserve"> is not part of this procurement and will be provided via a separate contract</w:t>
      </w:r>
      <w:r w:rsidR="00185273">
        <w:t>.</w:t>
      </w:r>
    </w:p>
    <w:p w14:paraId="01F6B938" w14:textId="77777777" w:rsidR="00185273" w:rsidRDefault="00185273" w:rsidP="00185273"/>
    <w:p w14:paraId="712C3D88" w14:textId="77777777" w:rsidR="00185273" w:rsidRPr="00370A6F" w:rsidRDefault="00185273" w:rsidP="00185273">
      <w:pPr>
        <w:rPr>
          <w:b/>
        </w:rPr>
      </w:pPr>
      <w:r w:rsidRPr="00370A6F">
        <w:rPr>
          <w:b/>
        </w:rPr>
        <w:t>Training:</w:t>
      </w:r>
    </w:p>
    <w:p w14:paraId="49418058" w14:textId="77777777" w:rsidR="00185273" w:rsidRDefault="00185273" w:rsidP="00185273"/>
    <w:p w14:paraId="70E59D23" w14:textId="28F7D349" w:rsidR="00185273" w:rsidRDefault="00E42237" w:rsidP="00C15F0A">
      <w:pPr>
        <w:pStyle w:val="ListParagraph"/>
        <w:numPr>
          <w:ilvl w:val="0"/>
          <w:numId w:val="3"/>
        </w:numPr>
      </w:pPr>
      <w:r>
        <w:t>The manufacturer must provide on-site training or</w:t>
      </w:r>
      <w:r w:rsidR="00185273">
        <w:t xml:space="preserve"> manufacturer's authorized representative.</w:t>
      </w:r>
    </w:p>
    <w:p w14:paraId="33CA3A82" w14:textId="77777777" w:rsidR="00185273" w:rsidRDefault="00185273" w:rsidP="00185273"/>
    <w:p w14:paraId="70334B31" w14:textId="77777777" w:rsidR="00185273" w:rsidRPr="00370A6F" w:rsidRDefault="00185273" w:rsidP="00185273">
      <w:pPr>
        <w:rPr>
          <w:b/>
        </w:rPr>
      </w:pPr>
      <w:r w:rsidRPr="00370A6F">
        <w:rPr>
          <w:b/>
        </w:rPr>
        <w:t>Warranty:</w:t>
      </w:r>
    </w:p>
    <w:p w14:paraId="7AD878F4" w14:textId="77777777" w:rsidR="00185273" w:rsidRDefault="00185273" w:rsidP="00185273"/>
    <w:p w14:paraId="5DA5270B" w14:textId="064842F5" w:rsidR="00185273" w:rsidRDefault="00CE07C5" w:rsidP="00C15F0A">
      <w:pPr>
        <w:pStyle w:val="ListParagraph"/>
        <w:numPr>
          <w:ilvl w:val="0"/>
          <w:numId w:val="4"/>
        </w:numPr>
      </w:pPr>
      <w:r>
        <w:t>A w</w:t>
      </w:r>
      <w:r w:rsidR="00185273">
        <w:t xml:space="preserve">ritten </w:t>
      </w:r>
      <w:r w:rsidR="00607B27">
        <w:t>warranty</w:t>
      </w:r>
      <w:r w:rsidR="00185273">
        <w:t xml:space="preserve"> covering </w:t>
      </w:r>
      <w:r w:rsidR="00370A6F">
        <w:t>performance</w:t>
      </w:r>
      <w:r w:rsidR="00185273">
        <w:t xml:space="preserve">, as well as defect in materials </w:t>
      </w:r>
      <w:r w:rsidR="00E42237">
        <w:t xml:space="preserve">and </w:t>
      </w:r>
      <w:r w:rsidR="00607B27">
        <w:t>workmanship</w:t>
      </w:r>
      <w:r w:rsidR="00185273">
        <w:t xml:space="preserve"> will </w:t>
      </w:r>
      <w:r w:rsidR="00370A6F">
        <w:t>be required</w:t>
      </w:r>
      <w:r w:rsidR="00185273">
        <w:t xml:space="preserve">. </w:t>
      </w:r>
      <w:r w:rsidR="0057554C">
        <w:t xml:space="preserve">The </w:t>
      </w:r>
      <w:r w:rsidR="00370A6F">
        <w:t>complete sterilizer system (autoclave) must have a minimum one-yea</w:t>
      </w:r>
      <w:r w:rsidR="007775CC">
        <w:t xml:space="preserve">r commencing the day following acceptance.  </w:t>
      </w:r>
      <w:r w:rsidR="00370A6F">
        <w:t>The warranty</w:t>
      </w:r>
      <w:r w:rsidR="00185273">
        <w:t xml:space="preserve"> shall be personal to the submitter of the proposal, </w:t>
      </w:r>
      <w:r w:rsidR="00370A6F">
        <w:t>regardless of</w:t>
      </w:r>
      <w:r w:rsidR="00185273">
        <w:t xml:space="preserve"> whether the submitter is the manufacturer, producer, or </w:t>
      </w:r>
      <w:r w:rsidR="00370A6F">
        <w:t>supplier</w:t>
      </w:r>
      <w:r w:rsidR="00185273">
        <w:t xml:space="preserve"> of the hardware, or system.</w:t>
      </w:r>
    </w:p>
    <w:p w14:paraId="23D7BB52" w14:textId="77777777" w:rsidR="00185273" w:rsidRDefault="00185273" w:rsidP="00185273"/>
    <w:p w14:paraId="263A08F7" w14:textId="760A53BA" w:rsidR="00185273" w:rsidRDefault="00185273" w:rsidP="00C15F0A">
      <w:pPr>
        <w:pStyle w:val="ListParagraph"/>
        <w:numPr>
          <w:ilvl w:val="0"/>
          <w:numId w:val="4"/>
        </w:numPr>
      </w:pPr>
      <w:r>
        <w:t xml:space="preserve">Service providers authorized by the manufacturer for first year warranty service and any extended service on contract must be able to supply on­ </w:t>
      </w:r>
      <w:r w:rsidR="00370A6F">
        <w:t xml:space="preserve">site service within seventy </w:t>
      </w:r>
      <w:r w:rsidR="00C15F0A">
        <w:t>two (</w:t>
      </w:r>
      <w:r>
        <w:t>72</w:t>
      </w:r>
      <w:r w:rsidR="00370A6F">
        <w:t>) hours of the service provider</w:t>
      </w:r>
      <w:r>
        <w:t xml:space="preserve"> </w:t>
      </w:r>
      <w:r w:rsidR="00370A6F">
        <w:t>receiving a</w:t>
      </w:r>
      <w:r>
        <w:t xml:space="preserve"> </w:t>
      </w:r>
      <w:r w:rsidR="00370A6F">
        <w:t>request for service</w:t>
      </w:r>
      <w:r w:rsidR="00607B27">
        <w:t xml:space="preserve">.    </w:t>
      </w:r>
      <w:r w:rsidR="00C15F0A">
        <w:t>Quotes</w:t>
      </w:r>
      <w:r w:rsidR="00370A6F">
        <w:t xml:space="preserve"> should indicate</w:t>
      </w:r>
      <w:r>
        <w:t xml:space="preserve"> </w:t>
      </w:r>
      <w:r w:rsidR="00370A6F">
        <w:t>what the</w:t>
      </w:r>
      <w:r>
        <w:t xml:space="preserve"> </w:t>
      </w:r>
      <w:r w:rsidR="00370A6F">
        <w:t>average response time</w:t>
      </w:r>
      <w:r>
        <w:t xml:space="preserve"> </w:t>
      </w:r>
      <w:r w:rsidR="00A448A0">
        <w:t xml:space="preserve">is </w:t>
      </w:r>
      <w:r w:rsidR="00370A6F">
        <w:t>for warranty</w:t>
      </w:r>
      <w:r>
        <w:t xml:space="preserve"> </w:t>
      </w:r>
      <w:r w:rsidR="00C15F0A">
        <w:t>calls</w:t>
      </w:r>
      <w:r w:rsidR="00370A6F">
        <w:t xml:space="preserve"> and</w:t>
      </w:r>
      <w:r>
        <w:t xml:space="preserve"> </w:t>
      </w:r>
      <w:r w:rsidR="00370A6F">
        <w:t>from what geographic</w:t>
      </w:r>
      <w:r>
        <w:t xml:space="preserve"> location on-site technicians would travel.</w:t>
      </w:r>
    </w:p>
    <w:p w14:paraId="1B76ACD9" w14:textId="77777777" w:rsidR="00185273" w:rsidRDefault="00185273" w:rsidP="00185273"/>
    <w:p w14:paraId="32D1AE64" w14:textId="77777777" w:rsidR="00185273" w:rsidRPr="00370A6F" w:rsidRDefault="00185273" w:rsidP="00185273">
      <w:pPr>
        <w:rPr>
          <w:b/>
        </w:rPr>
      </w:pPr>
      <w:r w:rsidRPr="00370A6F">
        <w:rPr>
          <w:b/>
        </w:rPr>
        <w:t>Service Agreement/Extended Warranty:</w:t>
      </w:r>
    </w:p>
    <w:p w14:paraId="311BF697" w14:textId="77777777" w:rsidR="00185273" w:rsidRDefault="00185273" w:rsidP="00185273"/>
    <w:p w14:paraId="18CFC48B" w14:textId="3D263295" w:rsidR="00185273" w:rsidRDefault="0057554C" w:rsidP="00C15F0A">
      <w:pPr>
        <w:pStyle w:val="ListParagraph"/>
        <w:numPr>
          <w:ilvl w:val="0"/>
          <w:numId w:val="5"/>
        </w:numPr>
      </w:pPr>
      <w:r>
        <w:t>The</w:t>
      </w:r>
      <w:r w:rsidR="00370A6F">
        <w:t xml:space="preserve"> sterilizer must be serviceable on an extended service contract extending a minimum of 12 months beyond completion of the first-year warranty period (as </w:t>
      </w:r>
      <w:r>
        <w:t>defined i</w:t>
      </w:r>
      <w:r w:rsidR="00370A6F">
        <w:t>n the RF</w:t>
      </w:r>
      <w:r w:rsidR="00A448A0">
        <w:t>Q</w:t>
      </w:r>
      <w:r w:rsidR="00370A6F">
        <w:t xml:space="preserve">) and be serviced by the manufacturer or the </w:t>
      </w:r>
      <w:r w:rsidR="00A448A0">
        <w:t>vendor</w:t>
      </w:r>
      <w:r w:rsidR="00370A6F">
        <w:t>.</w:t>
      </w:r>
    </w:p>
    <w:p w14:paraId="75B3B91F" w14:textId="77777777" w:rsidR="00185273" w:rsidRDefault="00185273" w:rsidP="00185273">
      <w:bookmarkStart w:id="0" w:name="_GoBack"/>
      <w:bookmarkEnd w:id="0"/>
    </w:p>
    <w:p w14:paraId="0AD1D60C" w14:textId="7F1B60BB" w:rsidR="00185273" w:rsidRDefault="00185273" w:rsidP="00C15F0A">
      <w:pPr>
        <w:pStyle w:val="ListParagraph"/>
        <w:numPr>
          <w:ilvl w:val="0"/>
          <w:numId w:val="5"/>
        </w:numPr>
      </w:pPr>
      <w:r>
        <w:t xml:space="preserve">If a longer extended service contract is available, then </w:t>
      </w:r>
      <w:r w:rsidR="00A448A0">
        <w:t>vendor</w:t>
      </w:r>
      <w:r>
        <w:t xml:space="preserve">'s price quote should reflect prices for various requested options </w:t>
      </w:r>
    </w:p>
    <w:p w14:paraId="2F0D4089" w14:textId="77777777" w:rsidR="00185273" w:rsidRDefault="00185273" w:rsidP="00185273"/>
    <w:p w14:paraId="2A7187C3" w14:textId="77777777" w:rsidR="00185273" w:rsidRPr="00370A6F" w:rsidRDefault="00185273" w:rsidP="00185273">
      <w:pPr>
        <w:rPr>
          <w:b/>
        </w:rPr>
      </w:pPr>
      <w:r w:rsidRPr="00370A6F">
        <w:rPr>
          <w:b/>
        </w:rPr>
        <w:t>Delivery:</w:t>
      </w:r>
    </w:p>
    <w:p w14:paraId="6071FBF6" w14:textId="77777777" w:rsidR="00185273" w:rsidRDefault="00185273" w:rsidP="00185273"/>
    <w:p w14:paraId="0FDBE815" w14:textId="69AB3609" w:rsidR="00185273" w:rsidRDefault="00673895" w:rsidP="00C15F0A">
      <w:pPr>
        <w:pStyle w:val="ListParagraph"/>
        <w:numPr>
          <w:ilvl w:val="0"/>
          <w:numId w:val="6"/>
        </w:numPr>
      </w:pPr>
      <w:r>
        <w:t>Prefer d</w:t>
      </w:r>
      <w:r w:rsidR="00CE07C5">
        <w:t>elivery by</w:t>
      </w:r>
      <w:r w:rsidR="00185273">
        <w:t xml:space="preserve"> </w:t>
      </w:r>
      <w:r w:rsidR="00707C93">
        <w:t>June</w:t>
      </w:r>
      <w:r w:rsidR="00E42237">
        <w:t xml:space="preserve"> 30</w:t>
      </w:r>
      <w:r w:rsidR="00185273">
        <w:t>, 20</w:t>
      </w:r>
      <w:r w:rsidR="00707C93">
        <w:t>12</w:t>
      </w:r>
      <w:r w:rsidR="00185273">
        <w:t>.</w:t>
      </w:r>
      <w:r w:rsidR="00470332">
        <w:t xml:space="preserve">  Delivery personnel must bring autoclave</w:t>
      </w:r>
      <w:r w:rsidR="00FE7D98">
        <w:t xml:space="preserve"> </w:t>
      </w:r>
      <w:proofErr w:type="gramStart"/>
      <w:r w:rsidR="00FE7D98">
        <w:t>inside,</w:t>
      </w:r>
      <w:proofErr w:type="gramEnd"/>
      <w:r w:rsidR="00470332">
        <w:t xml:space="preserve"> “dock delivery” is not acceptable.  </w:t>
      </w:r>
    </w:p>
    <w:p w14:paraId="02632DB2" w14:textId="77777777" w:rsidR="00185273" w:rsidRDefault="00185273" w:rsidP="00185273"/>
    <w:p w14:paraId="31DCC4C1" w14:textId="77777777" w:rsidR="00185273" w:rsidRPr="00370A6F" w:rsidRDefault="00185273" w:rsidP="00185273">
      <w:pPr>
        <w:rPr>
          <w:b/>
        </w:rPr>
      </w:pPr>
      <w:r w:rsidRPr="00370A6F">
        <w:rPr>
          <w:b/>
        </w:rPr>
        <w:t>Documents:</w:t>
      </w:r>
    </w:p>
    <w:p w14:paraId="7D74F7B4" w14:textId="77777777" w:rsidR="00185273" w:rsidRDefault="00185273" w:rsidP="00185273"/>
    <w:p w14:paraId="0B4FB233" w14:textId="6069FD8B" w:rsidR="00185273" w:rsidRDefault="00C15F0A" w:rsidP="00C15F0A">
      <w:pPr>
        <w:pStyle w:val="ListParagraph"/>
        <w:numPr>
          <w:ilvl w:val="0"/>
          <w:numId w:val="7"/>
        </w:numPr>
      </w:pPr>
      <w:r>
        <w:t>Quotes</w:t>
      </w:r>
      <w:r w:rsidR="00707C93">
        <w:t xml:space="preserve"> shall include an </w:t>
      </w:r>
      <w:r w:rsidR="00E42237">
        <w:t xml:space="preserve">itemized list of all equipment, </w:t>
      </w:r>
      <w:r w:rsidR="00707C93">
        <w:t xml:space="preserve">specifications/performance, cost, delivery time, pre-installation guidelines, warranty, and service to achieve the scope of work of </w:t>
      </w:r>
      <w:r w:rsidR="00A448A0">
        <w:t>requested in the RFQ</w:t>
      </w:r>
      <w:r w:rsidR="00707C93">
        <w:t>.</w:t>
      </w:r>
    </w:p>
    <w:p w14:paraId="0B74011C" w14:textId="77777777" w:rsidR="00185273" w:rsidRDefault="00185273" w:rsidP="00185273"/>
    <w:p w14:paraId="7C5B3395" w14:textId="77777777" w:rsidR="00185273" w:rsidRDefault="00185273" w:rsidP="00185273"/>
    <w:p w14:paraId="2A2A8E45" w14:textId="77777777" w:rsidR="00185273" w:rsidRDefault="00185273" w:rsidP="00185273"/>
    <w:p w14:paraId="3DA0A93C" w14:textId="77777777" w:rsidR="00185273" w:rsidRDefault="00185273" w:rsidP="00185273"/>
    <w:p w14:paraId="5789372A" w14:textId="77777777" w:rsidR="00185273" w:rsidRDefault="00185273" w:rsidP="00185273"/>
    <w:p w14:paraId="054858A2" w14:textId="77777777" w:rsidR="00185273" w:rsidRDefault="00185273" w:rsidP="00185273"/>
    <w:sectPr w:rsidR="00185273" w:rsidSect="00777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C7D"/>
    <w:multiLevelType w:val="hybridMultilevel"/>
    <w:tmpl w:val="C8888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D3D20"/>
    <w:multiLevelType w:val="hybridMultilevel"/>
    <w:tmpl w:val="2040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669C"/>
    <w:multiLevelType w:val="hybridMultilevel"/>
    <w:tmpl w:val="8CE8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87C37"/>
    <w:multiLevelType w:val="hybridMultilevel"/>
    <w:tmpl w:val="E41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3F77"/>
    <w:multiLevelType w:val="hybridMultilevel"/>
    <w:tmpl w:val="2040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B2505"/>
    <w:multiLevelType w:val="hybridMultilevel"/>
    <w:tmpl w:val="73AC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6FBA"/>
    <w:multiLevelType w:val="hybridMultilevel"/>
    <w:tmpl w:val="8CE8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73"/>
    <w:rsid w:val="00185273"/>
    <w:rsid w:val="00370A6F"/>
    <w:rsid w:val="00466C0D"/>
    <w:rsid w:val="00470332"/>
    <w:rsid w:val="005405B3"/>
    <w:rsid w:val="0057554C"/>
    <w:rsid w:val="00607B27"/>
    <w:rsid w:val="00637DA3"/>
    <w:rsid w:val="00673895"/>
    <w:rsid w:val="00707C93"/>
    <w:rsid w:val="007775CC"/>
    <w:rsid w:val="00A448A0"/>
    <w:rsid w:val="00B7161A"/>
    <w:rsid w:val="00BD32BE"/>
    <w:rsid w:val="00C15F0A"/>
    <w:rsid w:val="00C261CF"/>
    <w:rsid w:val="00CE07C5"/>
    <w:rsid w:val="00D95770"/>
    <w:rsid w:val="00DB7767"/>
    <w:rsid w:val="00E4223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E5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bioitmgr</dc:creator>
  <cp:lastModifiedBy>Amy Grainger</cp:lastModifiedBy>
  <cp:revision>2</cp:revision>
  <cp:lastPrinted>2012-03-27T21:01:00Z</cp:lastPrinted>
  <dcterms:created xsi:type="dcterms:W3CDTF">2012-05-02T18:56:00Z</dcterms:created>
  <dcterms:modified xsi:type="dcterms:W3CDTF">2012-05-02T18:56:00Z</dcterms:modified>
</cp:coreProperties>
</file>