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B453" w14:textId="0B534DF0" w:rsidR="00965AFD" w:rsidRDefault="00311180" w:rsidP="001E4265">
      <w:pPr>
        <w:jc w:val="center"/>
        <w:rPr>
          <w:rFonts w:ascii="Arial" w:hAnsi="Arial" w:cs="Arial"/>
          <w:b/>
          <w:u w:val="single"/>
        </w:rPr>
      </w:pPr>
      <w:r>
        <w:rPr>
          <w:rFonts w:ascii="Arial" w:hAnsi="Arial" w:cs="Arial"/>
          <w:b/>
          <w:u w:val="single"/>
        </w:rPr>
        <w:t xml:space="preserve">REVISED </w:t>
      </w:r>
      <w:r w:rsidR="00965AFD">
        <w:rPr>
          <w:rFonts w:ascii="Arial" w:hAnsi="Arial" w:cs="Arial"/>
          <w:b/>
          <w:u w:val="single"/>
        </w:rPr>
        <w:t>EXHIBIT E</w:t>
      </w:r>
    </w:p>
    <w:p w14:paraId="701C91AA" w14:textId="77777777" w:rsidR="00965AFD" w:rsidRPr="00965AFD" w:rsidRDefault="00965AFD" w:rsidP="001E4265">
      <w:pPr>
        <w:jc w:val="center"/>
        <w:rPr>
          <w:rFonts w:ascii="Arial" w:hAnsi="Arial" w:cs="Arial"/>
          <w:b/>
          <w:u w:val="single"/>
        </w:rPr>
      </w:pPr>
    </w:p>
    <w:p w14:paraId="061BFB2F" w14:textId="51D1BC67" w:rsidR="001E4265" w:rsidRPr="00FE2064" w:rsidRDefault="00770120" w:rsidP="001E4265">
      <w:pPr>
        <w:jc w:val="center"/>
        <w:rPr>
          <w:rFonts w:ascii="Arial" w:hAnsi="Arial" w:cs="Arial"/>
          <w:b/>
        </w:rPr>
      </w:pPr>
      <w:r>
        <w:rPr>
          <w:rFonts w:ascii="Arial" w:hAnsi="Arial" w:cs="Arial"/>
          <w:b/>
        </w:rPr>
        <w:t>UNIVERSITY OF OREGON</w:t>
      </w:r>
    </w:p>
    <w:p w14:paraId="7A7FE827" w14:textId="22B4D77C" w:rsidR="008014A1" w:rsidRDefault="008E3799">
      <w:pPr>
        <w:jc w:val="center"/>
        <w:rPr>
          <w:rFonts w:ascii="Arial" w:hAnsi="Arial" w:cs="Arial"/>
          <w:b/>
        </w:rPr>
      </w:pPr>
      <w:r>
        <w:rPr>
          <w:rFonts w:ascii="Arial" w:hAnsi="Arial" w:cs="Arial"/>
          <w:b/>
        </w:rPr>
        <w:t xml:space="preserve">TRIAL PERIOD LICENSE </w:t>
      </w:r>
      <w:r w:rsidR="008014A1" w:rsidRPr="00FE2064">
        <w:rPr>
          <w:rFonts w:ascii="Arial" w:hAnsi="Arial" w:cs="Arial"/>
          <w:b/>
        </w:rPr>
        <w:t>AGREEMENT</w:t>
      </w:r>
    </w:p>
    <w:p w14:paraId="0548F7F9" w14:textId="5B5DC108" w:rsidR="00CC6DD3" w:rsidRPr="00FE2064" w:rsidRDefault="00CC6DD3">
      <w:pPr>
        <w:jc w:val="center"/>
        <w:rPr>
          <w:rFonts w:ascii="Arial" w:hAnsi="Arial" w:cs="Arial"/>
          <w:b/>
        </w:rPr>
      </w:pPr>
      <w:r>
        <w:rPr>
          <w:rFonts w:ascii="Arial" w:hAnsi="Arial" w:cs="Arial"/>
          <w:b/>
        </w:rPr>
        <w:t>(PCS #250000-XXXX)</w:t>
      </w:r>
    </w:p>
    <w:p w14:paraId="17FA1535" w14:textId="77777777" w:rsidR="008014A1" w:rsidRPr="00FE2064" w:rsidRDefault="008014A1">
      <w:pPr>
        <w:rPr>
          <w:rFonts w:ascii="Arial" w:hAnsi="Arial" w:cs="Arial"/>
        </w:rPr>
      </w:pPr>
      <w:r w:rsidRPr="00FE2064">
        <w:rPr>
          <w:rFonts w:ascii="Arial" w:hAnsi="Arial" w:cs="Arial"/>
        </w:rPr>
        <w:t> </w:t>
      </w:r>
    </w:p>
    <w:p w14:paraId="700C6173" w14:textId="7EF16FF5" w:rsidR="008014A1" w:rsidRPr="009354A9" w:rsidRDefault="008014A1">
      <w:pPr>
        <w:pStyle w:val="BlockText"/>
        <w:ind w:left="0"/>
        <w:rPr>
          <w:rFonts w:ascii="Arial" w:hAnsi="Arial" w:cs="Arial"/>
          <w:b/>
          <w:i/>
          <w:color w:val="C0504D" w:themeColor="accent2"/>
        </w:rPr>
      </w:pPr>
      <w:r w:rsidRPr="00FE2064">
        <w:rPr>
          <w:rFonts w:ascii="Arial" w:hAnsi="Arial" w:cs="Arial"/>
        </w:rPr>
        <w:t xml:space="preserve">This </w:t>
      </w:r>
      <w:r w:rsidR="008E3799">
        <w:rPr>
          <w:rFonts w:ascii="Arial" w:hAnsi="Arial" w:cs="Arial"/>
        </w:rPr>
        <w:t xml:space="preserve">Trial Period License </w:t>
      </w:r>
      <w:r w:rsidRPr="00FE2064">
        <w:rPr>
          <w:rFonts w:ascii="Arial" w:hAnsi="Arial" w:cs="Arial"/>
        </w:rPr>
        <w:t xml:space="preserve">Agreement </w:t>
      </w:r>
      <w:r w:rsidR="001E4265" w:rsidRPr="00FE2064">
        <w:rPr>
          <w:rFonts w:ascii="Arial" w:hAnsi="Arial" w:cs="Arial"/>
        </w:rPr>
        <w:t>(“</w:t>
      </w:r>
      <w:r w:rsidR="008E3799">
        <w:rPr>
          <w:rFonts w:ascii="Arial" w:hAnsi="Arial" w:cs="Arial"/>
        </w:rPr>
        <w:t xml:space="preserve">Trial Period </w:t>
      </w:r>
      <w:r w:rsidR="001E4265" w:rsidRPr="00FE2064">
        <w:rPr>
          <w:rFonts w:ascii="Arial" w:hAnsi="Arial" w:cs="Arial"/>
        </w:rPr>
        <w:t xml:space="preserve">Agreement”) </w:t>
      </w:r>
      <w:r w:rsidRPr="00FE2064">
        <w:rPr>
          <w:rFonts w:ascii="Arial" w:hAnsi="Arial" w:cs="Arial"/>
        </w:rPr>
        <w:t xml:space="preserve">is entered into by the State Board of Higher Education </w:t>
      </w:r>
      <w:r w:rsidR="00ED561D">
        <w:rPr>
          <w:rFonts w:ascii="Arial" w:hAnsi="Arial" w:cs="Arial"/>
        </w:rPr>
        <w:t xml:space="preserve">acting by and through </w:t>
      </w:r>
      <w:r w:rsidRPr="00FE2064">
        <w:rPr>
          <w:rFonts w:ascii="Arial" w:hAnsi="Arial" w:cs="Arial"/>
        </w:rPr>
        <w:t xml:space="preserve">the University of Oregon ("University"), and </w:t>
      </w:r>
      <w:r w:rsidR="006A2B28">
        <w:rPr>
          <w:rFonts w:ascii="Arial" w:hAnsi="Arial" w:cs="Arial"/>
        </w:rPr>
        <w:fldChar w:fldCharType="begin">
          <w:ffData>
            <w:name w:val="Text1"/>
            <w:enabled/>
            <w:calcOnExit w:val="0"/>
            <w:textInput>
              <w:default w:val="&lt;INSERT VENDOR&gt; "/>
            </w:textInput>
          </w:ffData>
        </w:fldChar>
      </w:r>
      <w:bookmarkStart w:id="0" w:name="Text1"/>
      <w:r w:rsidR="006A2B28">
        <w:rPr>
          <w:rFonts w:ascii="Arial" w:hAnsi="Arial" w:cs="Arial"/>
        </w:rPr>
        <w:instrText xml:space="preserve"> FORMTEXT </w:instrText>
      </w:r>
      <w:r w:rsidR="006A2B28">
        <w:rPr>
          <w:rFonts w:ascii="Arial" w:hAnsi="Arial" w:cs="Arial"/>
        </w:rPr>
      </w:r>
      <w:r w:rsidR="006A2B28">
        <w:rPr>
          <w:rFonts w:ascii="Arial" w:hAnsi="Arial" w:cs="Arial"/>
        </w:rPr>
        <w:fldChar w:fldCharType="separate"/>
      </w:r>
      <w:bookmarkStart w:id="1" w:name="_GoBack"/>
      <w:r w:rsidR="006A2B28">
        <w:rPr>
          <w:rFonts w:ascii="Arial" w:hAnsi="Arial" w:cs="Arial"/>
          <w:noProof/>
        </w:rPr>
        <w:t xml:space="preserve">&lt;INSERT VENDOR&gt; </w:t>
      </w:r>
      <w:bookmarkEnd w:id="1"/>
      <w:r w:rsidR="006A2B28">
        <w:rPr>
          <w:rFonts w:ascii="Arial" w:hAnsi="Arial" w:cs="Arial"/>
        </w:rPr>
        <w:fldChar w:fldCharType="end"/>
      </w:r>
      <w:bookmarkEnd w:id="0"/>
      <w:r w:rsidR="006A2B28">
        <w:rPr>
          <w:rFonts w:ascii="Arial" w:hAnsi="Arial" w:cs="Arial"/>
        </w:rPr>
        <w:t xml:space="preserve"> </w:t>
      </w:r>
      <w:r w:rsidR="00891A5C" w:rsidRPr="00FE2064">
        <w:rPr>
          <w:rFonts w:ascii="Arial" w:hAnsi="Arial" w:cs="Arial"/>
        </w:rPr>
        <w:t>a</w:t>
      </w:r>
      <w:r w:rsidR="00770120">
        <w:rPr>
          <w:rFonts w:ascii="Arial" w:hAnsi="Arial" w:cs="Arial"/>
        </w:rPr>
        <w:t>(n)</w:t>
      </w:r>
      <w:r w:rsidR="00860528" w:rsidRPr="00FE2064">
        <w:rPr>
          <w:rFonts w:ascii="Arial" w:hAnsi="Arial" w:cs="Arial"/>
        </w:rPr>
        <w:t xml:space="preserve"> </w:t>
      </w:r>
      <w:r w:rsidR="006A2B28" w:rsidRPr="006A2B28">
        <w:rPr>
          <w:rFonts w:ascii="Arial" w:hAnsi="Arial" w:cs="Arial"/>
        </w:rPr>
        <w:fldChar w:fldCharType="begin">
          <w:ffData>
            <w:name w:val="Text2"/>
            <w:enabled/>
            <w:calcOnExit w:val="0"/>
            <w:textInput>
              <w:default w:val="&lt;INSERT&gt;"/>
            </w:textInput>
          </w:ffData>
        </w:fldChar>
      </w:r>
      <w:bookmarkStart w:id="2" w:name="Text2"/>
      <w:r w:rsidR="006A2B28" w:rsidRPr="006A2B28">
        <w:rPr>
          <w:rFonts w:ascii="Arial" w:hAnsi="Arial" w:cs="Arial"/>
        </w:rPr>
        <w:instrText xml:space="preserve"> FORMTEXT </w:instrText>
      </w:r>
      <w:r w:rsidR="006A2B28" w:rsidRPr="006A2B28">
        <w:rPr>
          <w:rFonts w:ascii="Arial" w:hAnsi="Arial" w:cs="Arial"/>
        </w:rPr>
      </w:r>
      <w:r w:rsidR="006A2B28" w:rsidRPr="006A2B28">
        <w:rPr>
          <w:rFonts w:ascii="Arial" w:hAnsi="Arial" w:cs="Arial"/>
        </w:rPr>
        <w:fldChar w:fldCharType="separate"/>
      </w:r>
      <w:r w:rsidR="006A2B28" w:rsidRPr="006A2B28">
        <w:rPr>
          <w:rFonts w:ascii="Arial" w:hAnsi="Arial" w:cs="Arial"/>
          <w:noProof/>
        </w:rPr>
        <w:t>&lt;INSERT&gt;</w:t>
      </w:r>
      <w:r w:rsidR="006A2B28" w:rsidRPr="006A2B28">
        <w:rPr>
          <w:rFonts w:ascii="Arial" w:hAnsi="Arial" w:cs="Arial"/>
        </w:rPr>
        <w:fldChar w:fldCharType="end"/>
      </w:r>
      <w:bookmarkEnd w:id="2"/>
      <w:r w:rsidR="006A2B28">
        <w:rPr>
          <w:rFonts w:ascii="Arial" w:hAnsi="Arial" w:cs="Arial"/>
        </w:rPr>
        <w:t xml:space="preserve"> </w:t>
      </w:r>
      <w:r w:rsidRPr="00FE2064">
        <w:rPr>
          <w:rFonts w:ascii="Arial" w:hAnsi="Arial" w:cs="Arial"/>
        </w:rPr>
        <w:t>with its</w:t>
      </w:r>
      <w:r w:rsidR="0072584F" w:rsidRPr="00FE2064">
        <w:rPr>
          <w:rFonts w:ascii="Arial" w:hAnsi="Arial" w:cs="Arial"/>
        </w:rPr>
        <w:t xml:space="preserve"> principal place of business at </w:t>
      </w:r>
      <w:r w:rsidR="006A2B28" w:rsidRPr="006A2B28">
        <w:rPr>
          <w:rFonts w:ascii="Arial" w:hAnsi="Arial" w:cs="Arial"/>
        </w:rPr>
        <w:fldChar w:fldCharType="begin">
          <w:ffData>
            <w:name w:val="Text2"/>
            <w:enabled/>
            <w:calcOnExit w:val="0"/>
            <w:textInput>
              <w:default w:val="&lt;INSERT&gt;"/>
            </w:textInput>
          </w:ffData>
        </w:fldChar>
      </w:r>
      <w:r w:rsidR="006A2B28" w:rsidRPr="006A2B28">
        <w:rPr>
          <w:rFonts w:ascii="Arial" w:hAnsi="Arial" w:cs="Arial"/>
        </w:rPr>
        <w:instrText xml:space="preserve"> FORMTEXT </w:instrText>
      </w:r>
      <w:r w:rsidR="006A2B28" w:rsidRPr="006A2B28">
        <w:rPr>
          <w:rFonts w:ascii="Arial" w:hAnsi="Arial" w:cs="Arial"/>
        </w:rPr>
      </w:r>
      <w:r w:rsidR="006A2B28" w:rsidRPr="006A2B28">
        <w:rPr>
          <w:rFonts w:ascii="Arial" w:hAnsi="Arial" w:cs="Arial"/>
        </w:rPr>
        <w:fldChar w:fldCharType="separate"/>
      </w:r>
      <w:r w:rsidR="006A2B28" w:rsidRPr="006A2B28">
        <w:rPr>
          <w:rFonts w:ascii="Arial" w:hAnsi="Arial" w:cs="Arial"/>
        </w:rPr>
        <w:t>&lt;INSERT&gt;</w:t>
      </w:r>
      <w:r w:rsidR="006A2B28" w:rsidRPr="006A2B28">
        <w:rPr>
          <w:rFonts w:ascii="Arial" w:hAnsi="Arial" w:cs="Arial"/>
        </w:rPr>
        <w:fldChar w:fldCharType="end"/>
      </w:r>
      <w:r w:rsidR="006A2B28" w:rsidRPr="006A2B28">
        <w:rPr>
          <w:rFonts w:ascii="Arial" w:hAnsi="Arial" w:cs="Arial"/>
          <w:b/>
        </w:rPr>
        <w:t xml:space="preserve"> </w:t>
      </w:r>
      <w:r w:rsidRPr="00FE2064">
        <w:rPr>
          <w:rFonts w:ascii="Arial" w:hAnsi="Arial" w:cs="Arial"/>
        </w:rPr>
        <w:t>("Contractor")</w:t>
      </w:r>
      <w:r w:rsidR="00F15D4B" w:rsidRPr="00FE2064">
        <w:rPr>
          <w:rFonts w:ascii="Arial" w:hAnsi="Arial" w:cs="Arial"/>
        </w:rPr>
        <w:t>.</w:t>
      </w:r>
      <w:r w:rsidRPr="00FE2064">
        <w:rPr>
          <w:rFonts w:ascii="Arial" w:hAnsi="Arial" w:cs="Arial"/>
        </w:rPr>
        <w:t xml:space="preserve"> </w:t>
      </w:r>
      <w:r w:rsidR="004152E2" w:rsidRPr="00FE2064">
        <w:rPr>
          <w:rFonts w:ascii="Arial" w:hAnsi="Arial" w:cs="Arial"/>
        </w:rPr>
        <w:t>University and Contractor are each “Party” and collectively “Parties”</w:t>
      </w:r>
      <w:r w:rsidR="00033240" w:rsidRPr="00FE2064">
        <w:rPr>
          <w:rFonts w:ascii="Arial" w:hAnsi="Arial" w:cs="Arial"/>
        </w:rPr>
        <w:t>.</w:t>
      </w:r>
      <w:r w:rsidR="00455E51">
        <w:rPr>
          <w:rFonts w:ascii="Arial" w:hAnsi="Arial" w:cs="Arial"/>
        </w:rPr>
        <w:t xml:space="preserve"> </w:t>
      </w:r>
      <w:r w:rsidR="009354A9">
        <w:rPr>
          <w:rFonts w:ascii="Arial" w:hAnsi="Arial" w:cs="Arial"/>
        </w:rPr>
        <w:t xml:space="preserve"> </w:t>
      </w:r>
    </w:p>
    <w:p w14:paraId="260378C2" w14:textId="77777777" w:rsidR="008014A1" w:rsidRPr="00FE2064" w:rsidRDefault="008014A1" w:rsidP="008014A1">
      <w:pPr>
        <w:ind w:right="-180" w:firstLine="720"/>
        <w:rPr>
          <w:rFonts w:ascii="Arial" w:hAnsi="Arial" w:cs="Arial"/>
        </w:rPr>
      </w:pPr>
      <w:r w:rsidRPr="00FE2064">
        <w:rPr>
          <w:rFonts w:ascii="Arial" w:hAnsi="Arial" w:cs="Arial"/>
        </w:rPr>
        <w:t>  </w:t>
      </w:r>
    </w:p>
    <w:p w14:paraId="341B09CF" w14:textId="77777777" w:rsidR="008014A1" w:rsidRPr="00FE2064" w:rsidRDefault="008014A1">
      <w:pPr>
        <w:jc w:val="center"/>
        <w:rPr>
          <w:rFonts w:ascii="Arial" w:hAnsi="Arial" w:cs="Arial"/>
          <w:b/>
        </w:rPr>
      </w:pPr>
      <w:r w:rsidRPr="00FE2064">
        <w:rPr>
          <w:rFonts w:ascii="Arial" w:hAnsi="Arial" w:cs="Arial"/>
          <w:b/>
        </w:rPr>
        <w:t>AGREEMENT</w:t>
      </w:r>
    </w:p>
    <w:p w14:paraId="0C541FD9" w14:textId="77777777" w:rsidR="008014A1" w:rsidRPr="00FE2064" w:rsidRDefault="008014A1">
      <w:pPr>
        <w:rPr>
          <w:rFonts w:ascii="Arial" w:hAnsi="Arial" w:cs="Arial"/>
        </w:rPr>
      </w:pPr>
      <w:r w:rsidRPr="00FE2064">
        <w:rPr>
          <w:rFonts w:ascii="Arial" w:hAnsi="Arial" w:cs="Arial"/>
        </w:rPr>
        <w:t> </w:t>
      </w:r>
    </w:p>
    <w:p w14:paraId="12566C8D" w14:textId="3E2A98E8" w:rsidR="00E92A89" w:rsidRPr="008E3799" w:rsidRDefault="00D4182F" w:rsidP="00631043">
      <w:pPr>
        <w:rPr>
          <w:rFonts w:ascii="Arial" w:hAnsi="Arial" w:cs="Arial"/>
        </w:rPr>
      </w:pPr>
      <w:r w:rsidRPr="00FE2064">
        <w:rPr>
          <w:rFonts w:ascii="Arial" w:hAnsi="Arial" w:cs="Arial"/>
        </w:rPr>
        <w:t xml:space="preserve">In consideration of the </w:t>
      </w:r>
      <w:r w:rsidR="008E3799">
        <w:rPr>
          <w:rFonts w:ascii="Arial" w:hAnsi="Arial" w:cs="Arial"/>
        </w:rPr>
        <w:t>terms and conditions of this Trial Period Agreement</w:t>
      </w:r>
      <w:r w:rsidR="004152E2" w:rsidRPr="00FE2064">
        <w:rPr>
          <w:rFonts w:ascii="Arial" w:hAnsi="Arial" w:cs="Arial"/>
        </w:rPr>
        <w:t xml:space="preserve"> </w:t>
      </w:r>
      <w:r w:rsidRPr="00FE2064">
        <w:rPr>
          <w:rFonts w:ascii="Arial" w:hAnsi="Arial" w:cs="Arial"/>
        </w:rPr>
        <w:t xml:space="preserve">and for other </w:t>
      </w:r>
      <w:r w:rsidR="00C941C6" w:rsidRPr="00FE2064">
        <w:rPr>
          <w:rFonts w:ascii="Arial" w:hAnsi="Arial" w:cs="Arial"/>
        </w:rPr>
        <w:t xml:space="preserve">good and valuable </w:t>
      </w:r>
      <w:r w:rsidR="008014A1" w:rsidRPr="00FE2064">
        <w:rPr>
          <w:rFonts w:ascii="Arial" w:hAnsi="Arial" w:cs="Arial"/>
        </w:rPr>
        <w:t>consideration</w:t>
      </w:r>
      <w:r w:rsidR="002C26A9" w:rsidRPr="00FE2064">
        <w:rPr>
          <w:rFonts w:ascii="Arial" w:hAnsi="Arial" w:cs="Arial"/>
        </w:rPr>
        <w:t xml:space="preserve">, </w:t>
      </w:r>
      <w:r w:rsidRPr="00FE2064">
        <w:rPr>
          <w:rFonts w:ascii="Arial" w:hAnsi="Arial" w:cs="Arial"/>
        </w:rPr>
        <w:t xml:space="preserve">the </w:t>
      </w:r>
      <w:r w:rsidR="002C26A9" w:rsidRPr="00FE2064">
        <w:rPr>
          <w:rFonts w:ascii="Arial" w:hAnsi="Arial" w:cs="Arial"/>
        </w:rPr>
        <w:t xml:space="preserve">receipt </w:t>
      </w:r>
      <w:r w:rsidR="00C941C6" w:rsidRPr="00FE2064">
        <w:rPr>
          <w:rFonts w:ascii="Arial" w:hAnsi="Arial" w:cs="Arial"/>
        </w:rPr>
        <w:t xml:space="preserve">and sufficiency </w:t>
      </w:r>
      <w:r w:rsidR="002C26A9" w:rsidRPr="00FE2064">
        <w:rPr>
          <w:rFonts w:ascii="Arial" w:hAnsi="Arial" w:cs="Arial"/>
        </w:rPr>
        <w:t xml:space="preserve">of which </w:t>
      </w:r>
      <w:r w:rsidRPr="00FE2064">
        <w:rPr>
          <w:rFonts w:ascii="Arial" w:hAnsi="Arial" w:cs="Arial"/>
        </w:rPr>
        <w:t xml:space="preserve">are </w:t>
      </w:r>
      <w:r w:rsidR="002C26A9" w:rsidRPr="00FE2064">
        <w:rPr>
          <w:rFonts w:ascii="Arial" w:hAnsi="Arial" w:cs="Arial"/>
        </w:rPr>
        <w:t xml:space="preserve">acknowledged, </w:t>
      </w:r>
      <w:r w:rsidR="008014A1" w:rsidRPr="00FE2064">
        <w:rPr>
          <w:rFonts w:ascii="Arial" w:hAnsi="Arial" w:cs="Arial"/>
        </w:rPr>
        <w:t xml:space="preserve">the </w:t>
      </w:r>
      <w:r w:rsidR="0072584F" w:rsidRPr="00FE2064">
        <w:rPr>
          <w:rFonts w:ascii="Arial" w:hAnsi="Arial" w:cs="Arial"/>
        </w:rPr>
        <w:t>Part</w:t>
      </w:r>
      <w:r w:rsidR="008014A1" w:rsidRPr="00FE2064">
        <w:rPr>
          <w:rFonts w:ascii="Arial" w:hAnsi="Arial" w:cs="Arial"/>
        </w:rPr>
        <w:t>ies agree as follows:</w:t>
      </w:r>
    </w:p>
    <w:p w14:paraId="188F10DA" w14:textId="77777777" w:rsidR="00E92A89" w:rsidRPr="008E3799" w:rsidRDefault="00E92A89" w:rsidP="00E92A89">
      <w:pPr>
        <w:rPr>
          <w:rFonts w:ascii="Arial" w:hAnsi="Arial" w:cs="Arial"/>
        </w:rPr>
      </w:pPr>
    </w:p>
    <w:p w14:paraId="1E0F3060" w14:textId="1B3E55AE" w:rsidR="00F0246A" w:rsidRDefault="008E3799" w:rsidP="00F0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MT" w:hAnsi="ArialMT" w:cs="ArialMT"/>
        </w:rPr>
      </w:pPr>
      <w:r w:rsidRPr="008E3799">
        <w:rPr>
          <w:rFonts w:ascii="Arial" w:hAnsi="Arial" w:cs="Arial"/>
          <w:b/>
          <w:color w:val="000000"/>
        </w:rPr>
        <w:t>1.</w:t>
      </w:r>
      <w:r w:rsidRPr="008E3799">
        <w:rPr>
          <w:rFonts w:ascii="Arial" w:hAnsi="Arial" w:cs="Arial"/>
          <w:b/>
          <w:color w:val="000000"/>
        </w:rPr>
        <w:tab/>
        <w:t xml:space="preserve">License.  </w:t>
      </w:r>
      <w:r w:rsidRPr="008E3799">
        <w:rPr>
          <w:rFonts w:ascii="Arial" w:hAnsi="Arial" w:cs="Arial"/>
          <w:color w:val="000000"/>
        </w:rPr>
        <w:t xml:space="preserve">Subject to the terms of this </w:t>
      </w:r>
      <w:r>
        <w:rPr>
          <w:rFonts w:ascii="Arial" w:hAnsi="Arial" w:cs="Arial"/>
          <w:color w:val="000000"/>
        </w:rPr>
        <w:t>Trial Period Agreement</w:t>
      </w:r>
      <w:r w:rsidRPr="008E3799">
        <w:rPr>
          <w:rFonts w:ascii="Arial" w:hAnsi="Arial" w:cs="Arial"/>
          <w:color w:val="000000"/>
        </w:rPr>
        <w:t xml:space="preserve"> and payment of the stipend fee, </w:t>
      </w:r>
      <w:r>
        <w:rPr>
          <w:rFonts w:ascii="Arial" w:hAnsi="Arial" w:cs="Arial"/>
          <w:color w:val="000000"/>
        </w:rPr>
        <w:t xml:space="preserve">Contractor </w:t>
      </w:r>
      <w:r w:rsidRPr="008E3799">
        <w:rPr>
          <w:rFonts w:ascii="Arial" w:hAnsi="Arial" w:cs="Arial"/>
          <w:color w:val="000000"/>
        </w:rPr>
        <w:t xml:space="preserve">hereby grants </w:t>
      </w:r>
      <w:r>
        <w:rPr>
          <w:rFonts w:ascii="Arial" w:hAnsi="Arial" w:cs="Arial"/>
          <w:color w:val="000000"/>
        </w:rPr>
        <w:t xml:space="preserve">University </w:t>
      </w:r>
      <w:r w:rsidRPr="008E3799">
        <w:rPr>
          <w:rFonts w:ascii="Arial" w:hAnsi="Arial" w:cs="Arial"/>
          <w:color w:val="000000"/>
        </w:rPr>
        <w:t xml:space="preserve">a limited, nonexclusive, and nontransferable license for </w:t>
      </w:r>
      <w:r w:rsidR="00DC4B19">
        <w:rPr>
          <w:rFonts w:ascii="Arial" w:hAnsi="Arial" w:cs="Arial"/>
          <w:color w:val="000000"/>
        </w:rPr>
        <w:t xml:space="preserve">access and </w:t>
      </w:r>
      <w:r w:rsidRPr="008E3799">
        <w:rPr>
          <w:rFonts w:ascii="Arial" w:hAnsi="Arial" w:cs="Arial"/>
          <w:color w:val="000000"/>
        </w:rPr>
        <w:t xml:space="preserve">use of the </w:t>
      </w:r>
      <w:r w:rsidR="006A2B28">
        <w:rPr>
          <w:rFonts w:ascii="Arial" w:hAnsi="Arial" w:cs="Arial"/>
          <w:color w:val="000000"/>
        </w:rPr>
        <w:fldChar w:fldCharType="begin">
          <w:ffData>
            <w:name w:val="Text3"/>
            <w:enabled/>
            <w:calcOnExit w:val="0"/>
            <w:textInput>
              <w:default w:val="&lt;INSERT DETAILS OF LMS&gt;"/>
            </w:textInput>
          </w:ffData>
        </w:fldChar>
      </w:r>
      <w:bookmarkStart w:id="3" w:name="Text3"/>
      <w:r w:rsidR="006A2B28">
        <w:rPr>
          <w:rFonts w:ascii="Arial" w:hAnsi="Arial" w:cs="Arial"/>
          <w:color w:val="000000"/>
        </w:rPr>
        <w:instrText xml:space="preserve"> FORMTEXT </w:instrText>
      </w:r>
      <w:r w:rsidR="006A2B28">
        <w:rPr>
          <w:rFonts w:ascii="Arial" w:hAnsi="Arial" w:cs="Arial"/>
          <w:color w:val="000000"/>
        </w:rPr>
      </w:r>
      <w:r w:rsidR="006A2B28">
        <w:rPr>
          <w:rFonts w:ascii="Arial" w:hAnsi="Arial" w:cs="Arial"/>
          <w:color w:val="000000"/>
        </w:rPr>
        <w:fldChar w:fldCharType="separate"/>
      </w:r>
      <w:r w:rsidR="006A2B28">
        <w:rPr>
          <w:rFonts w:ascii="Arial" w:hAnsi="Arial" w:cs="Arial"/>
          <w:noProof/>
          <w:color w:val="000000"/>
        </w:rPr>
        <w:t>&lt;INSERT DETAILS OF LMS&gt;</w:t>
      </w:r>
      <w:r w:rsidR="006A2B28">
        <w:rPr>
          <w:rFonts w:ascii="Arial" w:hAnsi="Arial" w:cs="Arial"/>
          <w:color w:val="000000"/>
        </w:rPr>
        <w:fldChar w:fldCharType="end"/>
      </w:r>
      <w:bookmarkEnd w:id="3"/>
      <w:r w:rsidR="006A2B28">
        <w:rPr>
          <w:rFonts w:ascii="Arial" w:hAnsi="Arial" w:cs="Arial"/>
          <w:color w:val="000000"/>
        </w:rPr>
        <w:t xml:space="preserve"> </w:t>
      </w:r>
      <w:r w:rsidR="00F0246A">
        <w:rPr>
          <w:rFonts w:ascii="Arial" w:hAnsi="Arial" w:cs="Arial"/>
          <w:color w:val="000000"/>
        </w:rPr>
        <w:t xml:space="preserve">(“LMS”) which license will accommodate </w:t>
      </w:r>
      <w:r w:rsidR="00F0246A" w:rsidRPr="00A03E4A">
        <w:rPr>
          <w:rFonts w:ascii="ArialMT" w:hAnsi="ArialMT" w:cs="ArialMT"/>
        </w:rPr>
        <w:t xml:space="preserve">up to 25 credit-bearing course sites during </w:t>
      </w:r>
      <w:r w:rsidR="00F0246A">
        <w:rPr>
          <w:rFonts w:ascii="ArialMT" w:hAnsi="ArialMT" w:cs="ArialMT"/>
        </w:rPr>
        <w:t xml:space="preserve">University’s </w:t>
      </w:r>
      <w:r w:rsidR="00F0246A" w:rsidRPr="00A03E4A">
        <w:rPr>
          <w:rFonts w:ascii="ArialMT" w:hAnsi="ArialMT" w:cs="ArialMT"/>
        </w:rPr>
        <w:t xml:space="preserve">Winter 2014 and Spring 2014 quarters. </w:t>
      </w:r>
    </w:p>
    <w:p w14:paraId="4F045E3F" w14:textId="77777777" w:rsidR="00F0246A" w:rsidRPr="00F0246A" w:rsidRDefault="00F0246A" w:rsidP="008E3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3EA4B9C1" w14:textId="36756E56" w:rsidR="00F0246A" w:rsidRPr="00F0246A" w:rsidRDefault="00F0246A" w:rsidP="00F02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Pr>
          <w:rFonts w:ascii="Arial" w:hAnsi="Arial" w:cs="Arial"/>
          <w:b/>
          <w:color w:val="000000"/>
        </w:rPr>
        <w:t>2</w:t>
      </w:r>
      <w:r w:rsidRPr="00F0246A">
        <w:rPr>
          <w:rFonts w:ascii="Arial" w:hAnsi="Arial" w:cs="Arial"/>
          <w:b/>
          <w:color w:val="000000"/>
        </w:rPr>
        <w:t>.</w:t>
      </w:r>
      <w:r w:rsidRPr="00F0246A">
        <w:rPr>
          <w:rFonts w:ascii="Arial" w:hAnsi="Arial" w:cs="Arial"/>
          <w:b/>
          <w:color w:val="000000"/>
        </w:rPr>
        <w:tab/>
      </w:r>
      <w:r>
        <w:rPr>
          <w:rFonts w:ascii="Arial" w:hAnsi="Arial" w:cs="Arial"/>
          <w:b/>
          <w:color w:val="000000"/>
        </w:rPr>
        <w:t xml:space="preserve">Ownership.  </w:t>
      </w:r>
      <w:r w:rsidRPr="00F0246A">
        <w:rPr>
          <w:rFonts w:ascii="Arial" w:hAnsi="Arial" w:cs="Arial"/>
          <w:color w:val="000000"/>
        </w:rPr>
        <w:t xml:space="preserve">All right, title, and interest in the </w:t>
      </w:r>
      <w:r>
        <w:rPr>
          <w:rFonts w:ascii="Arial" w:hAnsi="Arial" w:cs="Arial"/>
          <w:color w:val="000000"/>
        </w:rPr>
        <w:t>LMS</w:t>
      </w:r>
      <w:r w:rsidRPr="00F0246A">
        <w:rPr>
          <w:rFonts w:ascii="Arial" w:hAnsi="Arial" w:cs="Arial"/>
          <w:color w:val="000000"/>
        </w:rPr>
        <w:t xml:space="preserve">, including any updates or revisions thereto, is and shall remain the sole and exclusive property of the </w:t>
      </w:r>
      <w:r>
        <w:rPr>
          <w:rFonts w:ascii="Arial" w:hAnsi="Arial" w:cs="Arial"/>
          <w:color w:val="000000"/>
        </w:rPr>
        <w:t>Contractor</w:t>
      </w:r>
      <w:r w:rsidRPr="00F0246A">
        <w:rPr>
          <w:rFonts w:ascii="Arial" w:hAnsi="Arial" w:cs="Arial"/>
          <w:color w:val="000000"/>
        </w:rPr>
        <w:t xml:space="preserve">, its licensors, and their successors and assigns. </w:t>
      </w:r>
      <w:r>
        <w:rPr>
          <w:rFonts w:ascii="Arial" w:hAnsi="Arial" w:cs="Arial"/>
          <w:color w:val="000000"/>
        </w:rPr>
        <w:t xml:space="preserve"> </w:t>
      </w:r>
      <w:r w:rsidRPr="00F0246A">
        <w:rPr>
          <w:rFonts w:ascii="Arial" w:hAnsi="Arial" w:cs="Arial"/>
          <w:color w:val="000000"/>
        </w:rPr>
        <w:t xml:space="preserve">Other than the limited license explicitly set forth in this </w:t>
      </w:r>
      <w:r>
        <w:rPr>
          <w:rFonts w:ascii="Arial" w:hAnsi="Arial" w:cs="Arial"/>
          <w:color w:val="000000"/>
        </w:rPr>
        <w:t xml:space="preserve">Trial Period </w:t>
      </w:r>
      <w:r w:rsidRPr="00F0246A">
        <w:rPr>
          <w:rFonts w:ascii="Arial" w:hAnsi="Arial" w:cs="Arial"/>
          <w:color w:val="000000"/>
        </w:rPr>
        <w:t xml:space="preserve">Agreement, no interest in or rights or licenses to the </w:t>
      </w:r>
      <w:r>
        <w:rPr>
          <w:rFonts w:ascii="Arial" w:hAnsi="Arial" w:cs="Arial"/>
          <w:color w:val="000000"/>
        </w:rPr>
        <w:t xml:space="preserve">LMS </w:t>
      </w:r>
      <w:r w:rsidRPr="00F0246A">
        <w:rPr>
          <w:rFonts w:ascii="Arial" w:hAnsi="Arial" w:cs="Arial"/>
          <w:color w:val="000000"/>
        </w:rPr>
        <w:t xml:space="preserve">are granted to </w:t>
      </w:r>
      <w:r>
        <w:rPr>
          <w:rFonts w:ascii="Arial" w:hAnsi="Arial" w:cs="Arial"/>
          <w:color w:val="000000"/>
        </w:rPr>
        <w:t>University</w:t>
      </w:r>
      <w:r w:rsidRPr="00F0246A">
        <w:rPr>
          <w:rFonts w:ascii="Arial" w:hAnsi="Arial" w:cs="Arial"/>
          <w:color w:val="000000"/>
        </w:rPr>
        <w:t xml:space="preserve">, and no interest in or rights or licenses to the </w:t>
      </w:r>
      <w:r>
        <w:rPr>
          <w:rFonts w:ascii="Arial" w:hAnsi="Arial" w:cs="Arial"/>
          <w:color w:val="000000"/>
        </w:rPr>
        <w:t xml:space="preserve">LMS </w:t>
      </w:r>
      <w:r w:rsidRPr="00F0246A">
        <w:rPr>
          <w:rFonts w:ascii="Arial" w:hAnsi="Arial" w:cs="Arial"/>
          <w:color w:val="000000"/>
        </w:rPr>
        <w:t xml:space="preserve">shall inure in or accrue to </w:t>
      </w:r>
      <w:r>
        <w:rPr>
          <w:rFonts w:ascii="Arial" w:hAnsi="Arial" w:cs="Arial"/>
          <w:color w:val="000000"/>
        </w:rPr>
        <w:t>University</w:t>
      </w:r>
      <w:r w:rsidRPr="00F0246A">
        <w:rPr>
          <w:rFonts w:ascii="Arial" w:hAnsi="Arial" w:cs="Arial"/>
          <w:color w:val="000000"/>
        </w:rPr>
        <w:t xml:space="preserve">, whether by implication, estoppel, or otherwise. </w:t>
      </w:r>
      <w:r>
        <w:rPr>
          <w:rFonts w:ascii="Arial" w:hAnsi="Arial" w:cs="Arial"/>
          <w:color w:val="000000"/>
        </w:rPr>
        <w:t xml:space="preserve"> All rights of any kind in the LMS </w:t>
      </w:r>
      <w:r w:rsidRPr="00F0246A">
        <w:rPr>
          <w:rFonts w:ascii="Arial" w:hAnsi="Arial" w:cs="Arial"/>
          <w:color w:val="000000"/>
        </w:rPr>
        <w:t xml:space="preserve">that are not expressly granted in this </w:t>
      </w:r>
      <w:r>
        <w:rPr>
          <w:rFonts w:ascii="Arial" w:hAnsi="Arial" w:cs="Arial"/>
          <w:color w:val="000000"/>
        </w:rPr>
        <w:t xml:space="preserve">Trial Period </w:t>
      </w:r>
      <w:r w:rsidRPr="00F0246A">
        <w:rPr>
          <w:rFonts w:ascii="Arial" w:hAnsi="Arial" w:cs="Arial"/>
          <w:color w:val="000000"/>
        </w:rPr>
        <w:t xml:space="preserve">Agreement are entirely and exclusively reserved to and by the </w:t>
      </w:r>
      <w:r>
        <w:rPr>
          <w:rFonts w:ascii="Arial" w:hAnsi="Arial" w:cs="Arial"/>
          <w:color w:val="000000"/>
        </w:rPr>
        <w:t>Contractor</w:t>
      </w:r>
      <w:r w:rsidRPr="00F0246A">
        <w:rPr>
          <w:rFonts w:ascii="Arial" w:hAnsi="Arial" w:cs="Arial"/>
          <w:color w:val="000000"/>
        </w:rPr>
        <w:t>, its licensors, and their successors and assigns.</w:t>
      </w:r>
    </w:p>
    <w:p w14:paraId="2C980E65" w14:textId="77777777" w:rsidR="00ED561D" w:rsidRDefault="00ED561D" w:rsidP="00430B80">
      <w:pPr>
        <w:rPr>
          <w:rFonts w:ascii="Arial" w:hAnsi="Arial" w:cs="Arial"/>
        </w:rPr>
      </w:pPr>
    </w:p>
    <w:p w14:paraId="3D976EE9" w14:textId="425B87CE" w:rsidR="00F0246A" w:rsidRPr="00377FC9" w:rsidRDefault="00377FC9" w:rsidP="00377FC9">
      <w:pPr>
        <w:rPr>
          <w:rFonts w:ascii="Arial" w:hAnsi="Arial" w:cs="Arial"/>
          <w:b/>
        </w:rPr>
      </w:pPr>
      <w:r w:rsidRPr="00377FC9">
        <w:rPr>
          <w:rFonts w:ascii="Arial" w:hAnsi="Arial" w:cs="Arial"/>
          <w:b/>
        </w:rPr>
        <w:t>3.</w:t>
      </w:r>
      <w:r w:rsidRPr="00377FC9">
        <w:rPr>
          <w:rFonts w:ascii="Arial" w:hAnsi="Arial" w:cs="Arial"/>
          <w:b/>
        </w:rPr>
        <w:tab/>
        <w:t>Term.</w:t>
      </w:r>
      <w:r>
        <w:rPr>
          <w:rFonts w:ascii="Arial" w:hAnsi="Arial" w:cs="Arial"/>
          <w:b/>
        </w:rPr>
        <w:t xml:space="preserve">  </w:t>
      </w:r>
      <w:r>
        <w:rPr>
          <w:rFonts w:ascii="ArialMT" w:hAnsi="ArialMT" w:cs="ArialMT"/>
        </w:rPr>
        <w:t xml:space="preserve">This Trial Period Agreement and access and use of the LMS by University shall </w:t>
      </w:r>
      <w:r w:rsidR="00F0246A" w:rsidRPr="00A03E4A">
        <w:rPr>
          <w:rFonts w:ascii="ArialMT" w:hAnsi="ArialMT" w:cs="ArialMT"/>
        </w:rPr>
        <w:t xml:space="preserve">remain active </w:t>
      </w:r>
      <w:r>
        <w:rPr>
          <w:rFonts w:ascii="ArialMT" w:hAnsi="ArialMT" w:cs="ArialMT"/>
        </w:rPr>
        <w:t>from the date of last signature below through June 30, 2014 (“Term”).  Contractor agrees, even i</w:t>
      </w:r>
      <w:r w:rsidR="00F0246A" w:rsidRPr="00A03E4A">
        <w:rPr>
          <w:rFonts w:ascii="ArialMT" w:hAnsi="ArialMT" w:cs="ArialMT"/>
        </w:rPr>
        <w:t xml:space="preserve">n the event </w:t>
      </w:r>
      <w:r>
        <w:rPr>
          <w:rFonts w:ascii="ArialMT" w:hAnsi="ArialMT" w:cs="ArialMT"/>
        </w:rPr>
        <w:t xml:space="preserve">University </w:t>
      </w:r>
      <w:r w:rsidR="00F0246A" w:rsidRPr="00A03E4A">
        <w:rPr>
          <w:rFonts w:ascii="ArialMT" w:hAnsi="ArialMT" w:cs="ArialMT"/>
        </w:rPr>
        <w:t xml:space="preserve">concludes the evaluation period </w:t>
      </w:r>
      <w:r>
        <w:rPr>
          <w:rFonts w:ascii="ArialMT" w:hAnsi="ArialMT" w:cs="ArialMT"/>
        </w:rPr>
        <w:t xml:space="preserve">of the LMS </w:t>
      </w:r>
      <w:r w:rsidR="00F0246A" w:rsidRPr="00A03E4A">
        <w:rPr>
          <w:rFonts w:ascii="ArialMT" w:hAnsi="ArialMT" w:cs="ArialMT"/>
        </w:rPr>
        <w:t xml:space="preserve">and </w:t>
      </w:r>
      <w:r w:rsidR="00F0246A">
        <w:rPr>
          <w:rFonts w:ascii="ArialMT" w:hAnsi="ArialMT" w:cs="ArialMT"/>
        </w:rPr>
        <w:t xml:space="preserve">announces the intent to award a contract </w:t>
      </w:r>
      <w:r>
        <w:rPr>
          <w:rFonts w:ascii="ArialMT" w:hAnsi="ArialMT" w:cs="ArialMT"/>
        </w:rPr>
        <w:t xml:space="preserve">under RFP # 250000-0011-RFP </w:t>
      </w:r>
      <w:r w:rsidR="00F0246A" w:rsidRPr="00A03E4A">
        <w:rPr>
          <w:rFonts w:ascii="ArialMT" w:hAnsi="ArialMT" w:cs="ArialMT"/>
        </w:rPr>
        <w:t xml:space="preserve">prior to June 30, 2014, the </w:t>
      </w:r>
      <w:r w:rsidR="00F0246A">
        <w:rPr>
          <w:rFonts w:ascii="ArialMT" w:hAnsi="ArialMT" w:cs="ArialMT"/>
        </w:rPr>
        <w:t xml:space="preserve">LMS </w:t>
      </w:r>
      <w:r>
        <w:rPr>
          <w:rFonts w:ascii="ArialMT" w:hAnsi="ArialMT" w:cs="ArialMT"/>
        </w:rPr>
        <w:t xml:space="preserve">environment licensed under this Trial Period Agreement </w:t>
      </w:r>
      <w:r w:rsidR="00F0246A" w:rsidRPr="00A03E4A">
        <w:rPr>
          <w:rFonts w:ascii="ArialMT" w:hAnsi="ArialMT" w:cs="ArialMT"/>
        </w:rPr>
        <w:t xml:space="preserve">must remain available and fully functional through June 30, 2014. </w:t>
      </w:r>
      <w:r w:rsidR="00F0246A">
        <w:rPr>
          <w:rFonts w:ascii="ArialMT" w:hAnsi="ArialMT" w:cs="ArialMT"/>
        </w:rPr>
        <w:t xml:space="preserve">  </w:t>
      </w:r>
    </w:p>
    <w:p w14:paraId="436D322E" w14:textId="77777777" w:rsidR="00046229" w:rsidRDefault="00046229" w:rsidP="00275C67">
      <w:pPr>
        <w:ind w:firstLine="720"/>
        <w:rPr>
          <w:rFonts w:ascii="Arial" w:hAnsi="Arial" w:cs="Arial"/>
        </w:rPr>
      </w:pPr>
    </w:p>
    <w:p w14:paraId="7B5DC091" w14:textId="60305C8E" w:rsidR="00DC4B19" w:rsidRPr="00C66C73" w:rsidRDefault="00C66C73" w:rsidP="00C66C73">
      <w:pPr>
        <w:rPr>
          <w:rFonts w:ascii="Arial" w:hAnsi="Arial" w:cs="Arial"/>
          <w:b/>
          <w:i/>
          <w:color w:val="C0504D" w:themeColor="accent2"/>
        </w:rPr>
      </w:pPr>
      <w:r w:rsidRPr="007826B0">
        <w:rPr>
          <w:rFonts w:ascii="Arial" w:hAnsi="Arial" w:cs="Arial"/>
          <w:b/>
          <w:color w:val="000000"/>
        </w:rPr>
        <w:t>4</w:t>
      </w:r>
      <w:r w:rsidR="00220EAD" w:rsidRPr="007826B0">
        <w:rPr>
          <w:rFonts w:ascii="Arial" w:hAnsi="Arial" w:cs="Arial"/>
          <w:b/>
          <w:color w:val="000000"/>
        </w:rPr>
        <w:t>.</w:t>
      </w:r>
      <w:r w:rsidR="00220EAD" w:rsidRPr="007C5431">
        <w:rPr>
          <w:rFonts w:ascii="Arial" w:hAnsi="Arial" w:cs="Arial"/>
          <w:color w:val="000000"/>
        </w:rPr>
        <w:tab/>
      </w:r>
      <w:r>
        <w:rPr>
          <w:rFonts w:ascii="Arial" w:hAnsi="Arial" w:cs="Arial"/>
          <w:b/>
          <w:color w:val="000000"/>
        </w:rPr>
        <w:t>Stipend</w:t>
      </w:r>
      <w:r w:rsidR="00220EAD" w:rsidRPr="007C5431">
        <w:rPr>
          <w:rFonts w:ascii="Arial" w:hAnsi="Arial" w:cs="Arial"/>
          <w:color w:val="000000"/>
        </w:rPr>
        <w:t xml:space="preserve">. </w:t>
      </w:r>
      <w:r>
        <w:rPr>
          <w:rFonts w:ascii="Arial" w:hAnsi="Arial" w:cs="Arial"/>
          <w:color w:val="000000"/>
        </w:rPr>
        <w:t xml:space="preserve"> In exchange for use and access granted under this Trial Period Agreement, </w:t>
      </w:r>
      <w:r w:rsidR="00DC4B19">
        <w:rPr>
          <w:rFonts w:ascii="Arial" w:hAnsi="Arial" w:cs="Arial"/>
        </w:rPr>
        <w:t xml:space="preserve">University will provide a stipend in the amount of $1,000.00 to </w:t>
      </w:r>
      <w:r>
        <w:rPr>
          <w:rFonts w:ascii="Arial" w:hAnsi="Arial" w:cs="Arial"/>
        </w:rPr>
        <w:t xml:space="preserve">Contractor.  Such stipend amount shall be paid within </w:t>
      </w:r>
      <w:r w:rsidR="00B00DEF">
        <w:rPr>
          <w:rFonts w:ascii="Arial" w:hAnsi="Arial" w:cs="Arial"/>
        </w:rPr>
        <w:t>ten business days after execution of this Trial Period Agreement.</w:t>
      </w:r>
    </w:p>
    <w:p w14:paraId="56B176E8" w14:textId="77777777" w:rsidR="00DC4B19" w:rsidRDefault="00DC4B19" w:rsidP="00DB19E3">
      <w:pPr>
        <w:rPr>
          <w:rFonts w:ascii="Arial" w:hAnsi="Arial" w:cs="Arial"/>
          <w:spacing w:val="-4"/>
        </w:rPr>
      </w:pPr>
    </w:p>
    <w:p w14:paraId="08C865CE" w14:textId="699D2E9B" w:rsidR="000578A8" w:rsidRPr="007826B0" w:rsidRDefault="00B00DEF" w:rsidP="007D4EF5">
      <w:pPr>
        <w:rPr>
          <w:rFonts w:ascii="Arial" w:hAnsi="Arial" w:cs="Arial"/>
          <w:b/>
        </w:rPr>
      </w:pPr>
      <w:r w:rsidRPr="007826B0">
        <w:rPr>
          <w:rFonts w:ascii="Arial" w:hAnsi="Arial" w:cs="Arial"/>
          <w:b/>
        </w:rPr>
        <w:t>5</w:t>
      </w:r>
      <w:r w:rsidR="000578A8" w:rsidRPr="007826B0">
        <w:rPr>
          <w:rFonts w:ascii="Arial" w:hAnsi="Arial" w:cs="Arial"/>
          <w:b/>
        </w:rPr>
        <w:t>.</w:t>
      </w:r>
      <w:r w:rsidR="000578A8" w:rsidRPr="007826B0">
        <w:rPr>
          <w:rFonts w:ascii="Arial" w:hAnsi="Arial" w:cs="Arial"/>
          <w:b/>
        </w:rPr>
        <w:tab/>
        <w:t>Confidentiality</w:t>
      </w:r>
      <w:r w:rsidR="001A01FB" w:rsidRPr="007826B0">
        <w:rPr>
          <w:rFonts w:ascii="Arial" w:hAnsi="Arial" w:cs="Arial"/>
          <w:b/>
        </w:rPr>
        <w:t xml:space="preserve"> and Non-Disclosure</w:t>
      </w:r>
      <w:r w:rsidR="00C62065" w:rsidRPr="007826B0">
        <w:rPr>
          <w:rFonts w:ascii="Arial" w:hAnsi="Arial" w:cs="Arial"/>
          <w:b/>
        </w:rPr>
        <w:t>.</w:t>
      </w:r>
      <w:r w:rsidR="009354A9" w:rsidRPr="007826B0">
        <w:rPr>
          <w:rFonts w:ascii="Arial" w:hAnsi="Arial" w:cs="Arial"/>
          <w:b/>
        </w:rPr>
        <w:t xml:space="preserve">  </w:t>
      </w:r>
    </w:p>
    <w:p w14:paraId="0AF653A6" w14:textId="77777777" w:rsidR="000578A8" w:rsidRDefault="000578A8" w:rsidP="000578A8">
      <w:pPr>
        <w:rPr>
          <w:rFonts w:ascii="Arial" w:hAnsi="Arial" w:cs="Arial"/>
        </w:rPr>
      </w:pPr>
    </w:p>
    <w:p w14:paraId="0E2F4BBE" w14:textId="1FC37498" w:rsidR="00AD219B" w:rsidRDefault="00B00DEF" w:rsidP="00AD219B">
      <w:pPr>
        <w:pStyle w:val="ListParagraph"/>
        <w:widowControl/>
        <w:spacing w:after="200"/>
        <w:ind w:left="0" w:firstLine="720"/>
        <w:contextualSpacing/>
        <w:rPr>
          <w:rFonts w:ascii="Arial" w:hAnsi="Arial" w:cs="Arial"/>
          <w:sz w:val="24"/>
          <w:szCs w:val="24"/>
        </w:rPr>
      </w:pPr>
      <w:r w:rsidRPr="007826B0">
        <w:rPr>
          <w:rFonts w:ascii="Arial" w:hAnsi="Arial" w:cs="Arial"/>
          <w:b/>
          <w:sz w:val="24"/>
          <w:szCs w:val="24"/>
        </w:rPr>
        <w:t>5</w:t>
      </w:r>
      <w:r w:rsidR="00AD219B" w:rsidRPr="007826B0">
        <w:rPr>
          <w:rFonts w:ascii="Arial" w:hAnsi="Arial" w:cs="Arial"/>
          <w:b/>
          <w:sz w:val="24"/>
          <w:szCs w:val="24"/>
        </w:rPr>
        <w:t>.1</w:t>
      </w:r>
      <w:r w:rsidR="00AD219B">
        <w:rPr>
          <w:rFonts w:ascii="Arial" w:hAnsi="Arial" w:cs="Arial"/>
          <w:sz w:val="24"/>
          <w:szCs w:val="24"/>
        </w:rPr>
        <w:tab/>
      </w:r>
      <w:r w:rsidR="00AD219B" w:rsidRPr="003D3435">
        <w:rPr>
          <w:rFonts w:ascii="Arial" w:hAnsi="Arial" w:cs="Arial"/>
          <w:sz w:val="24"/>
          <w:szCs w:val="24"/>
        </w:rPr>
        <w:t xml:space="preserve">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w:t>
      </w:r>
      <w:r w:rsidR="008E3799">
        <w:rPr>
          <w:rFonts w:ascii="Arial" w:hAnsi="Arial" w:cs="Arial"/>
          <w:sz w:val="24"/>
          <w:szCs w:val="24"/>
        </w:rPr>
        <w:t>Trial Period Agreement</w:t>
      </w:r>
      <w:r w:rsidR="00AD219B" w:rsidRPr="003D3435">
        <w:rPr>
          <w:rFonts w:ascii="Arial" w:hAnsi="Arial" w:cs="Arial"/>
          <w:sz w:val="24"/>
          <w:szCs w:val="24"/>
        </w:rPr>
        <w:t>.</w:t>
      </w:r>
    </w:p>
    <w:p w14:paraId="18C7778B" w14:textId="06744AFE" w:rsidR="00AD219B" w:rsidRDefault="00B00DEF" w:rsidP="00AD219B">
      <w:pPr>
        <w:pStyle w:val="ListParagraph"/>
        <w:widowControl/>
        <w:spacing w:after="200"/>
        <w:ind w:left="0" w:firstLine="720"/>
        <w:contextualSpacing/>
        <w:rPr>
          <w:rFonts w:ascii="Arial" w:hAnsi="Arial" w:cs="Arial"/>
          <w:sz w:val="24"/>
          <w:szCs w:val="24"/>
        </w:rPr>
      </w:pPr>
      <w:r w:rsidRPr="007826B0">
        <w:rPr>
          <w:rFonts w:ascii="Arial" w:hAnsi="Arial" w:cs="Arial"/>
          <w:b/>
          <w:sz w:val="24"/>
          <w:szCs w:val="24"/>
        </w:rPr>
        <w:lastRenderedPageBreak/>
        <w:t>5</w:t>
      </w:r>
      <w:r w:rsidR="00AD219B" w:rsidRPr="007826B0">
        <w:rPr>
          <w:rFonts w:ascii="Arial" w:hAnsi="Arial" w:cs="Arial"/>
          <w:b/>
          <w:sz w:val="24"/>
          <w:szCs w:val="24"/>
        </w:rPr>
        <w:t>.2</w:t>
      </w:r>
      <w:r w:rsidR="00AD219B">
        <w:rPr>
          <w:rFonts w:ascii="Arial" w:hAnsi="Arial" w:cs="Arial"/>
          <w:sz w:val="24"/>
          <w:szCs w:val="24"/>
        </w:rPr>
        <w:tab/>
      </w:r>
      <w:r w:rsidR="00AD219B" w:rsidRPr="003D3435">
        <w:rPr>
          <w:rFonts w:ascii="Arial" w:hAnsi="Arial" w:cs="Arial"/>
          <w:sz w:val="24"/>
          <w:szCs w:val="24"/>
        </w:rPr>
        <w:t>Contractor agrees that it will not disclose Confidential Information at any time without University's written consent.</w:t>
      </w:r>
    </w:p>
    <w:p w14:paraId="2E63F23A" w14:textId="77777777" w:rsidR="00AD219B" w:rsidRPr="001A01FB" w:rsidRDefault="00AD219B" w:rsidP="00AD219B">
      <w:pPr>
        <w:pStyle w:val="ListParagraph"/>
        <w:widowControl/>
        <w:spacing w:after="200"/>
        <w:ind w:left="0"/>
        <w:contextualSpacing/>
        <w:rPr>
          <w:rFonts w:ascii="Arial" w:hAnsi="Arial" w:cs="Arial"/>
          <w:sz w:val="24"/>
          <w:szCs w:val="24"/>
        </w:rPr>
      </w:pPr>
    </w:p>
    <w:p w14:paraId="749ED10F" w14:textId="271ACCD2" w:rsidR="00AD219B" w:rsidRPr="001A01FB" w:rsidRDefault="00B00DEF" w:rsidP="00AD219B">
      <w:pPr>
        <w:pStyle w:val="ListParagraph"/>
        <w:widowControl/>
        <w:spacing w:after="200"/>
        <w:ind w:left="0" w:firstLine="720"/>
        <w:contextualSpacing/>
        <w:rPr>
          <w:rFonts w:ascii="Arial" w:hAnsi="Arial" w:cs="Arial"/>
          <w:sz w:val="24"/>
          <w:szCs w:val="24"/>
        </w:rPr>
      </w:pPr>
      <w:r w:rsidRPr="007826B0">
        <w:rPr>
          <w:rFonts w:ascii="Arial" w:hAnsi="Arial" w:cs="Arial"/>
          <w:b/>
          <w:sz w:val="24"/>
          <w:szCs w:val="24"/>
        </w:rPr>
        <w:t>5</w:t>
      </w:r>
      <w:r w:rsidR="00AD219B" w:rsidRPr="007826B0">
        <w:rPr>
          <w:rFonts w:ascii="Arial" w:hAnsi="Arial" w:cs="Arial"/>
          <w:b/>
          <w:sz w:val="24"/>
          <w:szCs w:val="24"/>
        </w:rPr>
        <w:t>.3</w:t>
      </w:r>
      <w:r w:rsidR="00AD219B" w:rsidRPr="007826B0">
        <w:rPr>
          <w:rFonts w:ascii="Arial" w:hAnsi="Arial" w:cs="Arial"/>
          <w:b/>
          <w:sz w:val="24"/>
          <w:szCs w:val="24"/>
        </w:rPr>
        <w:tab/>
      </w:r>
      <w:r w:rsidR="00AD219B" w:rsidRPr="001A01FB">
        <w:rPr>
          <w:rFonts w:ascii="Arial" w:hAnsi="Arial" w:cs="Arial"/>
          <w:sz w:val="24"/>
          <w:szCs w:val="24"/>
        </w:rPr>
        <w:t xml:space="preserve">Contractor agrees that it will use Confidential Information only in performing services for University under this </w:t>
      </w:r>
      <w:r w:rsidR="008E3799">
        <w:rPr>
          <w:rFonts w:ascii="Arial" w:hAnsi="Arial" w:cs="Arial"/>
          <w:sz w:val="24"/>
          <w:szCs w:val="24"/>
        </w:rPr>
        <w:t>Trial Period Agreement</w:t>
      </w:r>
      <w:r w:rsidR="00AD219B" w:rsidRPr="001A01FB">
        <w:rPr>
          <w:rFonts w:ascii="Arial" w:hAnsi="Arial" w:cs="Arial"/>
          <w:sz w:val="24"/>
          <w:szCs w:val="24"/>
        </w:rPr>
        <w:t>.</w:t>
      </w:r>
    </w:p>
    <w:p w14:paraId="27C822F7" w14:textId="3CECD175" w:rsidR="001A01FB" w:rsidRDefault="00B00DEF" w:rsidP="001A01FB">
      <w:pPr>
        <w:ind w:firstLine="720"/>
        <w:rPr>
          <w:rFonts w:ascii="Arial" w:hAnsi="Arial" w:cs="Arial"/>
        </w:rPr>
      </w:pPr>
      <w:r w:rsidRPr="007826B0">
        <w:rPr>
          <w:rFonts w:ascii="Arial" w:hAnsi="Arial" w:cs="Arial"/>
          <w:b/>
        </w:rPr>
        <w:t>5</w:t>
      </w:r>
      <w:r w:rsidR="00AD219B" w:rsidRPr="007826B0">
        <w:rPr>
          <w:rFonts w:ascii="Arial" w:hAnsi="Arial" w:cs="Arial"/>
          <w:b/>
        </w:rPr>
        <w:t>.4</w:t>
      </w:r>
      <w:r w:rsidR="00AD219B" w:rsidRPr="007826B0">
        <w:rPr>
          <w:rFonts w:ascii="Arial" w:hAnsi="Arial" w:cs="Arial"/>
          <w:b/>
        </w:rPr>
        <w:tab/>
      </w:r>
      <w:r w:rsidR="00AD219B" w:rsidRPr="001A01FB">
        <w:rPr>
          <w:rFonts w:ascii="Arial" w:hAnsi="Arial" w:cs="Arial"/>
        </w:rPr>
        <w:t xml:space="preserve">The confidentiality obligations imposed by this Section shall not apply to: (a) information that now is or hereafter becomes part of the public domain through lawful means; (b) information developed by Contractor outside the scope of this </w:t>
      </w:r>
      <w:r w:rsidR="008E3799">
        <w:rPr>
          <w:rFonts w:ascii="Arial" w:hAnsi="Arial" w:cs="Arial"/>
        </w:rPr>
        <w:t>Trial Period Agreement</w:t>
      </w:r>
      <w:r w:rsidR="00AD219B" w:rsidRPr="001A01FB">
        <w:rPr>
          <w:rFonts w:ascii="Arial" w:hAnsi="Arial" w:cs="Arial"/>
        </w:rPr>
        <w:t xml:space="preserve">; and (c) information subsequently and rightfully received by Contractor from third parties that does not relate to Contractor's performance under this </w:t>
      </w:r>
      <w:r w:rsidR="008E3799">
        <w:rPr>
          <w:rFonts w:ascii="Arial" w:hAnsi="Arial" w:cs="Arial"/>
        </w:rPr>
        <w:t>Trial Period Agreement</w:t>
      </w:r>
      <w:r w:rsidR="00AD219B" w:rsidRPr="001A01FB">
        <w:rPr>
          <w:rFonts w:ascii="Arial" w:hAnsi="Arial" w:cs="Arial"/>
        </w:rPr>
        <w:t>.</w:t>
      </w:r>
    </w:p>
    <w:p w14:paraId="12EA6A8B" w14:textId="77777777" w:rsidR="001A01FB" w:rsidRDefault="001A01FB" w:rsidP="001A01FB">
      <w:pPr>
        <w:rPr>
          <w:rFonts w:ascii="Arial" w:hAnsi="Arial" w:cs="Arial"/>
        </w:rPr>
      </w:pPr>
    </w:p>
    <w:p w14:paraId="3C29E3F7" w14:textId="118284F0" w:rsidR="001A01FB" w:rsidRDefault="001A01FB" w:rsidP="001A01FB">
      <w:pPr>
        <w:ind w:firstLine="360"/>
        <w:rPr>
          <w:rFonts w:ascii="Arial" w:hAnsi="Arial" w:cs="Arial"/>
        </w:rPr>
      </w:pPr>
      <w:r>
        <w:rPr>
          <w:rFonts w:ascii="Arial" w:hAnsi="Arial" w:cs="Arial"/>
        </w:rPr>
        <w:t xml:space="preserve"> </w:t>
      </w:r>
      <w:r w:rsidRPr="007826B0">
        <w:rPr>
          <w:rFonts w:ascii="Arial" w:hAnsi="Arial" w:cs="Arial"/>
          <w:b/>
        </w:rPr>
        <w:tab/>
      </w:r>
      <w:r w:rsidR="00B00DEF" w:rsidRPr="007826B0">
        <w:rPr>
          <w:rFonts w:ascii="Arial" w:hAnsi="Arial" w:cs="Arial"/>
          <w:b/>
        </w:rPr>
        <w:t>5</w:t>
      </w:r>
      <w:r w:rsidRPr="007826B0">
        <w:rPr>
          <w:rFonts w:ascii="Arial" w:hAnsi="Arial" w:cs="Arial"/>
          <w:b/>
        </w:rPr>
        <w:t>.5</w:t>
      </w:r>
      <w:r>
        <w:rPr>
          <w:rFonts w:ascii="Arial" w:hAnsi="Arial" w:cs="Arial"/>
        </w:rPr>
        <w:tab/>
      </w:r>
      <w:r w:rsidRPr="001A01FB">
        <w:rPr>
          <w:rFonts w:ascii="Arial" w:hAnsi="Arial" w:cs="Arial"/>
        </w:rPr>
        <w:t xml:space="preserve">Contractor acknowledges that breach of this </w:t>
      </w:r>
      <w:r>
        <w:rPr>
          <w:rFonts w:ascii="Arial" w:hAnsi="Arial" w:cs="Arial"/>
        </w:rPr>
        <w:t>Section</w:t>
      </w:r>
      <w:r w:rsidRPr="001A01FB">
        <w:rPr>
          <w:rFonts w:ascii="Arial" w:hAnsi="Arial" w:cs="Arial"/>
        </w:rPr>
        <w:t xml:space="preserve">, including disclosure of any Confidential Information, will cause irreparable injury to </w:t>
      </w:r>
      <w:r>
        <w:rPr>
          <w:rFonts w:ascii="Arial" w:hAnsi="Arial" w:cs="Arial"/>
        </w:rPr>
        <w:t xml:space="preserve">University </w:t>
      </w:r>
      <w:r w:rsidRPr="001A01FB">
        <w:rPr>
          <w:rFonts w:ascii="Arial" w:hAnsi="Arial" w:cs="Arial"/>
        </w:rPr>
        <w:t xml:space="preserve">that is inadequately compensable in damages. Accordingly, </w:t>
      </w:r>
      <w:r>
        <w:rPr>
          <w:rFonts w:ascii="Arial" w:hAnsi="Arial" w:cs="Arial"/>
        </w:rPr>
        <w:t xml:space="preserve">University </w:t>
      </w:r>
      <w:r w:rsidRPr="001A01FB">
        <w:rPr>
          <w:rFonts w:ascii="Arial" w:hAnsi="Arial" w:cs="Arial"/>
        </w:rPr>
        <w:t xml:space="preserve">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w:t>
      </w:r>
      <w:r>
        <w:rPr>
          <w:rFonts w:ascii="Arial" w:hAnsi="Arial" w:cs="Arial"/>
        </w:rPr>
        <w:t xml:space="preserve">University </w:t>
      </w:r>
      <w:r w:rsidRPr="001A01FB">
        <w:rPr>
          <w:rFonts w:ascii="Arial" w:hAnsi="Arial" w:cs="Arial"/>
        </w:rPr>
        <w:t>and are reasonable in scope and content.</w:t>
      </w:r>
    </w:p>
    <w:p w14:paraId="48211B43" w14:textId="77777777" w:rsidR="00B00DEF" w:rsidRDefault="00B00DEF" w:rsidP="00B00DEF">
      <w:pPr>
        <w:pStyle w:val="ListParagraph"/>
        <w:widowControl/>
        <w:spacing w:after="200"/>
        <w:ind w:left="0" w:firstLine="720"/>
        <w:contextualSpacing/>
        <w:rPr>
          <w:rFonts w:ascii="Arial" w:hAnsi="Arial" w:cs="Arial"/>
          <w:sz w:val="24"/>
          <w:szCs w:val="24"/>
        </w:rPr>
      </w:pPr>
    </w:p>
    <w:p w14:paraId="7F76C8CD" w14:textId="04F2CD19" w:rsidR="00B56680" w:rsidRDefault="00B00DEF" w:rsidP="00B00DEF">
      <w:pPr>
        <w:pStyle w:val="ListParagraph"/>
        <w:widowControl/>
        <w:spacing w:after="200"/>
        <w:ind w:left="0" w:firstLine="720"/>
        <w:contextualSpacing/>
        <w:rPr>
          <w:rFonts w:ascii="Arial" w:hAnsi="Arial" w:cs="Arial"/>
          <w:sz w:val="24"/>
          <w:szCs w:val="24"/>
        </w:rPr>
      </w:pPr>
      <w:r w:rsidRPr="007826B0">
        <w:rPr>
          <w:rFonts w:ascii="Arial" w:hAnsi="Arial" w:cs="Arial"/>
          <w:b/>
          <w:sz w:val="24"/>
          <w:szCs w:val="24"/>
        </w:rPr>
        <w:t>5.6</w:t>
      </w:r>
      <w:r>
        <w:rPr>
          <w:rFonts w:ascii="Arial" w:hAnsi="Arial" w:cs="Arial"/>
          <w:sz w:val="24"/>
          <w:szCs w:val="24"/>
        </w:rPr>
        <w:tab/>
      </w:r>
      <w:r w:rsidRPr="00CE6AB0">
        <w:rPr>
          <w:rFonts w:ascii="Arial" w:hAnsi="Arial" w:cs="Arial"/>
          <w:sz w:val="24"/>
          <w:szCs w:val="24"/>
        </w:rPr>
        <w:t>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redisclosure of personally identifiable information from education records obtained from the University.</w:t>
      </w:r>
    </w:p>
    <w:p w14:paraId="71B2EA35" w14:textId="77777777" w:rsidR="00B00DEF" w:rsidRPr="00B00DEF" w:rsidRDefault="00B00DEF" w:rsidP="00B00DEF">
      <w:pPr>
        <w:pStyle w:val="ListParagraph"/>
        <w:widowControl/>
        <w:spacing w:after="200"/>
        <w:ind w:left="0" w:firstLine="720"/>
        <w:contextualSpacing/>
        <w:rPr>
          <w:rFonts w:ascii="Arial" w:hAnsi="Arial" w:cs="Arial"/>
          <w:sz w:val="24"/>
          <w:szCs w:val="24"/>
        </w:rPr>
      </w:pPr>
    </w:p>
    <w:p w14:paraId="23E491D6" w14:textId="1A40E2C0" w:rsidR="00877E22" w:rsidRDefault="00B00DEF" w:rsidP="00EA38AB">
      <w:pPr>
        <w:pStyle w:val="ListParagraph"/>
        <w:widowControl/>
        <w:spacing w:after="200"/>
        <w:ind w:left="0" w:firstLine="720"/>
        <w:contextualSpacing/>
        <w:rPr>
          <w:rFonts w:ascii="Arial" w:hAnsi="Arial" w:cs="Arial"/>
          <w:sz w:val="24"/>
          <w:szCs w:val="24"/>
        </w:rPr>
      </w:pPr>
      <w:r w:rsidRPr="007826B0">
        <w:rPr>
          <w:rFonts w:ascii="Arial" w:hAnsi="Arial" w:cs="Arial"/>
          <w:b/>
          <w:sz w:val="24"/>
          <w:szCs w:val="24"/>
        </w:rPr>
        <w:t>5</w:t>
      </w:r>
      <w:r w:rsidR="00AD219B" w:rsidRPr="007826B0">
        <w:rPr>
          <w:rFonts w:ascii="Arial" w:hAnsi="Arial" w:cs="Arial"/>
          <w:b/>
          <w:sz w:val="24"/>
          <w:szCs w:val="24"/>
        </w:rPr>
        <w:t>.</w:t>
      </w:r>
      <w:r w:rsidRPr="007826B0">
        <w:rPr>
          <w:rFonts w:ascii="Arial" w:hAnsi="Arial" w:cs="Arial"/>
          <w:b/>
          <w:sz w:val="24"/>
          <w:szCs w:val="24"/>
        </w:rPr>
        <w:t>7</w:t>
      </w:r>
      <w:r w:rsidR="00AD219B" w:rsidRPr="001A01FB">
        <w:rPr>
          <w:rFonts w:ascii="Arial" w:hAnsi="Arial" w:cs="Arial"/>
          <w:sz w:val="24"/>
          <w:szCs w:val="24"/>
        </w:rPr>
        <w:tab/>
        <w:t>Contractor hereby acknowledges that any</w:t>
      </w:r>
      <w:r w:rsidR="00AD219B" w:rsidRPr="003D3435">
        <w:rPr>
          <w:rFonts w:ascii="Arial" w:hAnsi="Arial" w:cs="Arial"/>
          <w:sz w:val="24"/>
          <w:szCs w:val="24"/>
        </w:rPr>
        <w:t xml:space="preserve"> records it discloses to University are subject to the Oregon Public Records laws.</w:t>
      </w:r>
    </w:p>
    <w:p w14:paraId="77B6E29C" w14:textId="4764C35E" w:rsidR="008631FA" w:rsidRPr="003A7BAB" w:rsidRDefault="008631FA" w:rsidP="008631FA">
      <w:pPr>
        <w:pStyle w:val="ListParagraph"/>
        <w:spacing w:before="240"/>
        <w:ind w:left="0"/>
        <w:rPr>
          <w:rFonts w:ascii="Arial" w:hAnsi="Arial" w:cs="Arial"/>
          <w:sz w:val="24"/>
          <w:szCs w:val="24"/>
        </w:rPr>
      </w:pPr>
      <w:r>
        <w:rPr>
          <w:rFonts w:ascii="Arial" w:hAnsi="Arial" w:cs="Arial"/>
          <w:sz w:val="24"/>
          <w:szCs w:val="24"/>
        </w:rPr>
        <w:tab/>
        <w:t>5.8</w:t>
      </w:r>
      <w:r>
        <w:rPr>
          <w:rFonts w:ascii="Arial" w:hAnsi="Arial" w:cs="Arial"/>
          <w:sz w:val="24"/>
          <w:szCs w:val="24"/>
        </w:rPr>
        <w:tab/>
        <w:t>If the ac</w:t>
      </w:r>
      <w:r w:rsidR="004920A0">
        <w:rPr>
          <w:rFonts w:ascii="Arial" w:hAnsi="Arial" w:cs="Arial"/>
          <w:sz w:val="24"/>
          <w:szCs w:val="24"/>
        </w:rPr>
        <w:t>c</w:t>
      </w:r>
      <w:r>
        <w:rPr>
          <w:rFonts w:ascii="Arial" w:hAnsi="Arial" w:cs="Arial"/>
          <w:sz w:val="24"/>
          <w:szCs w:val="24"/>
        </w:rPr>
        <w:t>ess or documentation for such acce</w:t>
      </w:r>
      <w:r w:rsidR="004920A0">
        <w:rPr>
          <w:rFonts w:ascii="Arial" w:hAnsi="Arial" w:cs="Arial"/>
          <w:sz w:val="24"/>
          <w:szCs w:val="24"/>
        </w:rPr>
        <w:t>s</w:t>
      </w:r>
      <w:r>
        <w:rPr>
          <w:rFonts w:ascii="Arial" w:hAnsi="Arial" w:cs="Arial"/>
          <w:sz w:val="24"/>
          <w:szCs w:val="24"/>
        </w:rPr>
        <w:t xml:space="preserve">s provided to University </w:t>
      </w:r>
      <w:r w:rsidRPr="003A7BAB">
        <w:rPr>
          <w:rFonts w:ascii="Arial" w:hAnsi="Arial" w:cs="Arial"/>
          <w:sz w:val="24"/>
          <w:szCs w:val="24"/>
        </w:rPr>
        <w:t xml:space="preserve">contains any information that </w:t>
      </w:r>
      <w:r>
        <w:rPr>
          <w:rFonts w:ascii="Arial" w:hAnsi="Arial" w:cs="Arial"/>
          <w:sz w:val="24"/>
          <w:szCs w:val="24"/>
        </w:rPr>
        <w:t>Contractor considers</w:t>
      </w:r>
      <w:r w:rsidRPr="003A7BAB">
        <w:rPr>
          <w:rFonts w:ascii="Arial" w:hAnsi="Arial" w:cs="Arial"/>
          <w:sz w:val="24"/>
          <w:szCs w:val="24"/>
        </w:rPr>
        <w:t xml:space="preserve"> a "trade secret" under ORS 192.501(2), </w:t>
      </w:r>
      <w:r>
        <w:rPr>
          <w:rFonts w:ascii="Arial" w:hAnsi="Arial" w:cs="Arial"/>
          <w:sz w:val="24"/>
          <w:szCs w:val="24"/>
        </w:rPr>
        <w:t xml:space="preserve">Contractor </w:t>
      </w:r>
      <w:r w:rsidRPr="003A7BAB">
        <w:rPr>
          <w:rFonts w:ascii="Arial" w:hAnsi="Arial" w:cs="Arial"/>
          <w:sz w:val="24"/>
          <w:szCs w:val="24"/>
        </w:rPr>
        <w:t xml:space="preserve">must </w:t>
      </w:r>
      <w:r>
        <w:rPr>
          <w:rFonts w:ascii="Arial" w:hAnsi="Arial" w:cs="Arial"/>
          <w:sz w:val="24"/>
          <w:szCs w:val="24"/>
        </w:rPr>
        <w:t xml:space="preserve">either expressly identify such information or </w:t>
      </w:r>
      <w:r w:rsidRPr="003A7BAB">
        <w:rPr>
          <w:rFonts w:ascii="Arial" w:hAnsi="Arial" w:cs="Arial"/>
          <w:sz w:val="24"/>
          <w:szCs w:val="24"/>
        </w:rPr>
        <w:t xml:space="preserve">mark each </w:t>
      </w:r>
      <w:r>
        <w:rPr>
          <w:rFonts w:ascii="Arial" w:hAnsi="Arial" w:cs="Arial"/>
          <w:sz w:val="24"/>
          <w:szCs w:val="24"/>
        </w:rPr>
        <w:t>contain</w:t>
      </w:r>
      <w:r w:rsidR="004920A0">
        <w:rPr>
          <w:rFonts w:ascii="Arial" w:hAnsi="Arial" w:cs="Arial"/>
          <w:sz w:val="24"/>
          <w:szCs w:val="24"/>
        </w:rPr>
        <w:t>in</w:t>
      </w:r>
      <w:r>
        <w:rPr>
          <w:rFonts w:ascii="Arial" w:hAnsi="Arial" w:cs="Arial"/>
          <w:sz w:val="24"/>
          <w:szCs w:val="24"/>
        </w:rPr>
        <w:t xml:space="preserve">g </w:t>
      </w:r>
      <w:r w:rsidRPr="003A7BAB">
        <w:rPr>
          <w:rFonts w:ascii="Arial" w:hAnsi="Arial" w:cs="Arial"/>
          <w:sz w:val="24"/>
          <w:szCs w:val="24"/>
        </w:rPr>
        <w:t>sheet of such information with the following legend:</w:t>
      </w:r>
    </w:p>
    <w:p w14:paraId="3E20654C" w14:textId="77777777" w:rsidR="008631FA" w:rsidRPr="0036704E" w:rsidRDefault="008631FA" w:rsidP="008631FA">
      <w:pPr>
        <w:spacing w:before="120" w:line="240" w:lineRule="atLeast"/>
        <w:ind w:left="1440" w:right="720" w:hanging="1440"/>
        <w:rPr>
          <w:rFonts w:ascii="Arial" w:hAnsi="Arial"/>
          <w:spacing w:val="-3"/>
        </w:rPr>
      </w:pPr>
      <w:r w:rsidRPr="0036704E">
        <w:rPr>
          <w:rFonts w:ascii="Arial" w:hAnsi="Arial"/>
          <w:spacing w:val="-3"/>
        </w:rPr>
        <w:tab/>
        <w:t>"This data constitutes a trade secret under ORS 192.501(2), and will not be disclosed except in accordance with the Oregon Public Records Law, ORS Chapter 1</w:t>
      </w:r>
      <w:r>
        <w:rPr>
          <w:rFonts w:ascii="Arial" w:hAnsi="Arial"/>
          <w:spacing w:val="-3"/>
        </w:rPr>
        <w:t>92."</w:t>
      </w:r>
    </w:p>
    <w:p w14:paraId="7BDADA5D" w14:textId="744A45E8" w:rsidR="008631FA" w:rsidRPr="003A7BAB" w:rsidRDefault="008631FA" w:rsidP="008631FA">
      <w:pPr>
        <w:spacing w:before="120" w:line="240" w:lineRule="atLeast"/>
        <w:rPr>
          <w:rFonts w:ascii="Arial" w:hAnsi="Arial" w:cs="Arial"/>
        </w:rPr>
      </w:pPr>
      <w:r w:rsidRPr="003A7BAB">
        <w:rPr>
          <w:rFonts w:ascii="Arial" w:hAnsi="Arial" w:cs="Arial"/>
        </w:rPr>
        <w:t xml:space="preserve">Failure to </w:t>
      </w:r>
      <w:r>
        <w:rPr>
          <w:rFonts w:ascii="Arial" w:hAnsi="Arial" w:cs="Arial"/>
        </w:rPr>
        <w:t xml:space="preserve">expressly identify or </w:t>
      </w:r>
      <w:r w:rsidRPr="003A7BAB">
        <w:rPr>
          <w:rFonts w:ascii="Arial" w:hAnsi="Arial" w:cs="Arial"/>
        </w:rPr>
        <w:t>mark a specific page with the legend set forth in this Section will conclusively establish that the information does not constitute a trade secret as defined in ORS 192.501(2).</w:t>
      </w:r>
      <w:r>
        <w:rPr>
          <w:rFonts w:ascii="Arial" w:hAnsi="Arial" w:cs="Arial"/>
        </w:rPr>
        <w:t xml:space="preserve">  </w:t>
      </w:r>
    </w:p>
    <w:p w14:paraId="15F8261D" w14:textId="77777777" w:rsidR="008631FA" w:rsidRPr="003A7BAB" w:rsidRDefault="008631FA" w:rsidP="008631FA">
      <w:pPr>
        <w:tabs>
          <w:tab w:val="left" w:pos="-720"/>
          <w:tab w:val="left" w:pos="0"/>
          <w:tab w:val="num" w:pos="720"/>
        </w:tabs>
        <w:spacing w:before="120" w:line="240" w:lineRule="atLeast"/>
        <w:rPr>
          <w:rFonts w:ascii="Arial" w:hAnsi="Arial" w:cs="Arial"/>
        </w:rPr>
      </w:pPr>
      <w:r w:rsidRPr="003A7BAB">
        <w:rPr>
          <w:rFonts w:ascii="Arial" w:hAnsi="Arial" w:cs="Arial"/>
        </w:rPr>
        <w:t xml:space="preserve">The Oregon Public Records law exempts from disclosure only bona fide trade secrets, and the exemption from disclosure applies "unless the public interest requires disclosure in the particular instance". See ORS 192.501(2). As such, non-disclosure of documents or any portion of a document submitted as part of a </w:t>
      </w:r>
      <w:r>
        <w:rPr>
          <w:rFonts w:ascii="Arial" w:hAnsi="Arial" w:cs="Arial"/>
        </w:rPr>
        <w:t xml:space="preserve">Proposal </w:t>
      </w:r>
      <w:r w:rsidRPr="003A7BAB">
        <w:rPr>
          <w:rFonts w:ascii="Arial" w:hAnsi="Arial" w:cs="Arial"/>
        </w:rPr>
        <w:t>may depend upon official or judicial determinations made pursuant to the Public Records Law.</w:t>
      </w:r>
    </w:p>
    <w:p w14:paraId="6BDAD177" w14:textId="0FE79E70" w:rsidR="008631FA" w:rsidRPr="003A7BAB" w:rsidRDefault="008631FA" w:rsidP="008631FA">
      <w:pPr>
        <w:tabs>
          <w:tab w:val="left" w:pos="-720"/>
          <w:tab w:val="left" w:pos="0"/>
          <w:tab w:val="num" w:pos="720"/>
        </w:tabs>
        <w:spacing w:before="120" w:line="240" w:lineRule="atLeast"/>
        <w:rPr>
          <w:rFonts w:ascii="Arial" w:hAnsi="Arial" w:cs="Arial"/>
          <w:b/>
        </w:rPr>
      </w:pPr>
      <w:r>
        <w:rPr>
          <w:rFonts w:ascii="Arial" w:hAnsi="Arial" w:cs="Arial"/>
          <w:b/>
        </w:rPr>
        <w:t xml:space="preserve">If the entire deliverable and documentation is identified or marked in its </w:t>
      </w:r>
      <w:r w:rsidRPr="003A7BAB">
        <w:rPr>
          <w:rFonts w:ascii="Arial" w:hAnsi="Arial" w:cs="Arial"/>
          <w:b/>
        </w:rPr>
        <w:t>entirety as confidential or a “trade secre</w:t>
      </w:r>
      <w:r>
        <w:rPr>
          <w:rFonts w:ascii="Arial" w:hAnsi="Arial" w:cs="Arial"/>
          <w:b/>
        </w:rPr>
        <w:t>t,” University reserves the right to deem Contractor as non-responsive  under LMS RFP PCS #250000-0011-RFP</w:t>
      </w:r>
      <w:r w:rsidRPr="003A7BAB">
        <w:rPr>
          <w:rFonts w:ascii="Arial" w:hAnsi="Arial" w:cs="Arial"/>
          <w:b/>
        </w:rPr>
        <w:t xml:space="preserve">.  </w:t>
      </w:r>
    </w:p>
    <w:p w14:paraId="5C5A170A" w14:textId="37D3D37A" w:rsidR="000E1609" w:rsidRPr="007826B0" w:rsidRDefault="00B00DEF" w:rsidP="00D70E0A">
      <w:pPr>
        <w:rPr>
          <w:rFonts w:ascii="Arial" w:hAnsi="Arial" w:cs="Arial"/>
          <w:b/>
          <w:bCs/>
        </w:rPr>
      </w:pPr>
      <w:r w:rsidRPr="007826B0">
        <w:rPr>
          <w:rFonts w:ascii="Arial" w:hAnsi="Arial" w:cs="Arial"/>
          <w:b/>
          <w:bCs/>
        </w:rPr>
        <w:lastRenderedPageBreak/>
        <w:t>6</w:t>
      </w:r>
      <w:r w:rsidR="00883457" w:rsidRPr="007826B0">
        <w:rPr>
          <w:rFonts w:ascii="Arial" w:hAnsi="Arial" w:cs="Arial"/>
          <w:b/>
          <w:bCs/>
        </w:rPr>
        <w:t>.</w:t>
      </w:r>
      <w:r w:rsidR="00877E22" w:rsidRPr="007826B0">
        <w:rPr>
          <w:rFonts w:ascii="Arial" w:hAnsi="Arial" w:cs="Arial"/>
          <w:b/>
          <w:bCs/>
        </w:rPr>
        <w:tab/>
        <w:t xml:space="preserve">Insurance.  </w:t>
      </w:r>
    </w:p>
    <w:p w14:paraId="3E7360F1" w14:textId="77777777" w:rsidR="000E1609" w:rsidRDefault="000E1609" w:rsidP="00D70E0A">
      <w:pPr>
        <w:rPr>
          <w:rFonts w:ascii="Arial" w:hAnsi="Arial" w:cs="Arial"/>
          <w:b/>
          <w:bCs/>
        </w:rPr>
      </w:pPr>
    </w:p>
    <w:p w14:paraId="156DBB5E" w14:textId="67F46CD1" w:rsidR="000E1609" w:rsidRDefault="00B00DEF" w:rsidP="000E1609">
      <w:pPr>
        <w:ind w:firstLine="720"/>
        <w:rPr>
          <w:rFonts w:ascii="Arial" w:hAnsi="Arial" w:cs="Arial"/>
        </w:rPr>
      </w:pPr>
      <w:r w:rsidRPr="007826B0">
        <w:rPr>
          <w:rFonts w:ascii="Arial" w:hAnsi="Arial" w:cs="Arial"/>
          <w:b/>
          <w:bCs/>
        </w:rPr>
        <w:t>6</w:t>
      </w:r>
      <w:r w:rsidR="000E1609" w:rsidRPr="007826B0">
        <w:rPr>
          <w:rFonts w:ascii="Arial" w:hAnsi="Arial" w:cs="Arial"/>
          <w:b/>
          <w:bCs/>
        </w:rPr>
        <w:t>.1</w:t>
      </w:r>
      <w:r w:rsidR="000E1609" w:rsidRPr="007826B0">
        <w:rPr>
          <w:rFonts w:ascii="Arial" w:hAnsi="Arial" w:cs="Arial"/>
          <w:b/>
          <w:bCs/>
        </w:rPr>
        <w:tab/>
        <w:t>Commercial General Liability.</w:t>
      </w:r>
      <w:r w:rsidR="000E1609" w:rsidRPr="000E1609">
        <w:rPr>
          <w:rFonts w:ascii="Arial" w:hAnsi="Arial" w:cs="Arial"/>
          <w:bCs/>
        </w:rPr>
        <w:t xml:space="preserve">  </w:t>
      </w:r>
      <w:r w:rsidR="00877E22" w:rsidRPr="00FE2064">
        <w:rPr>
          <w:rFonts w:ascii="Arial" w:hAnsi="Arial" w:cs="Arial"/>
        </w:rPr>
        <w:t xml:space="preserve">Contractor will secure at Contractor’s expense and keep in effect during the term of this </w:t>
      </w:r>
      <w:r w:rsidR="008E3799">
        <w:rPr>
          <w:rFonts w:ascii="Arial" w:hAnsi="Arial" w:cs="Arial"/>
        </w:rPr>
        <w:t>Trial Period Agreement</w:t>
      </w:r>
      <w:r w:rsidR="00877E22" w:rsidRPr="00FE2064">
        <w:rPr>
          <w:rFonts w:ascii="Arial" w:hAnsi="Arial" w:cs="Arial"/>
        </w:rPr>
        <w:t xml:space="preserve"> comprehensive general liability insurance with a broad form CGL endorsement or broad form commercial general liability insurance, covering bodily injury and property damage, with a minimum limit of $</w:t>
      </w:r>
      <w:r w:rsidR="004D2612">
        <w:rPr>
          <w:rFonts w:ascii="Arial" w:hAnsi="Arial" w:cs="Arial"/>
        </w:rPr>
        <w:t>1,000,000</w:t>
      </w:r>
      <w:r w:rsidR="00877E22">
        <w:rPr>
          <w:rFonts w:ascii="Arial" w:hAnsi="Arial" w:cs="Arial"/>
          <w:b/>
        </w:rPr>
        <w:t xml:space="preserve"> </w:t>
      </w:r>
      <w:r w:rsidR="00877E22" w:rsidRPr="00FE2064">
        <w:rPr>
          <w:rFonts w:ascii="Arial" w:hAnsi="Arial" w:cs="Arial"/>
        </w:rPr>
        <w:t>per occurrence with an aggregate amount of $</w:t>
      </w:r>
      <w:r w:rsidR="004D2612">
        <w:rPr>
          <w:rFonts w:ascii="Arial" w:hAnsi="Arial" w:cs="Arial"/>
        </w:rPr>
        <w:t>2,000,000</w:t>
      </w:r>
      <w:r w:rsidR="00877E22" w:rsidRPr="00FE2064">
        <w:rPr>
          <w:rFonts w:ascii="Arial" w:hAnsi="Arial" w:cs="Arial"/>
        </w:rPr>
        <w:t xml:space="preserve">, which will include personal and advertising injury liability and products. </w:t>
      </w:r>
    </w:p>
    <w:p w14:paraId="17E1AFDF" w14:textId="77777777" w:rsidR="000E1609" w:rsidRDefault="000E1609" w:rsidP="000E1609">
      <w:pPr>
        <w:ind w:firstLine="720"/>
        <w:rPr>
          <w:rFonts w:ascii="Arial" w:hAnsi="Arial" w:cs="Arial"/>
        </w:rPr>
      </w:pPr>
    </w:p>
    <w:p w14:paraId="5675993B" w14:textId="26FF6C30" w:rsidR="00411E17" w:rsidRDefault="00B00DEF" w:rsidP="000E1609">
      <w:pPr>
        <w:ind w:firstLine="720"/>
        <w:rPr>
          <w:rFonts w:ascii="Arial" w:hAnsi="Arial" w:cs="Arial"/>
        </w:rPr>
      </w:pPr>
      <w:r w:rsidRPr="007826B0">
        <w:rPr>
          <w:rFonts w:ascii="Arial" w:hAnsi="Arial" w:cs="Arial"/>
          <w:b/>
        </w:rPr>
        <w:t>6.2</w:t>
      </w:r>
      <w:r w:rsidR="00411E17" w:rsidRPr="007826B0">
        <w:rPr>
          <w:rFonts w:ascii="Arial" w:hAnsi="Arial" w:cs="Arial"/>
          <w:b/>
        </w:rPr>
        <w:tab/>
        <w:t xml:space="preserve">Professional Liability.  </w:t>
      </w:r>
      <w:r w:rsidR="00411E17" w:rsidRPr="00A37178">
        <w:rPr>
          <w:rFonts w:ascii="Arial" w:hAnsi="Arial" w:cs="Arial"/>
        </w:rPr>
        <w:t xml:space="preserve">Contractor shall secure at its own expense and keep in effect during the term of this </w:t>
      </w:r>
      <w:r w:rsidR="008E3799">
        <w:rPr>
          <w:rFonts w:ascii="Arial" w:hAnsi="Arial" w:cs="Arial"/>
        </w:rPr>
        <w:t>Trial Period Agreement</w:t>
      </w:r>
      <w:r w:rsidR="00411E17" w:rsidRPr="00A37178">
        <w:rPr>
          <w:rFonts w:ascii="Arial" w:hAnsi="Arial" w:cs="Arial"/>
        </w:rPr>
        <w:t xml:space="preserve"> Professional Liability insurance with a per claim limit of not less than </w:t>
      </w:r>
      <w:r w:rsidR="00411E17" w:rsidRPr="002E366F">
        <w:rPr>
          <w:rFonts w:ascii="Arial" w:hAnsi="Arial" w:cs="Arial"/>
          <w:color w:val="000000"/>
        </w:rPr>
        <w:t>$</w:t>
      </w:r>
      <w:r w:rsidR="004D2612">
        <w:rPr>
          <w:rFonts w:ascii="Arial" w:hAnsi="Arial" w:cs="Arial"/>
          <w:color w:val="000000"/>
        </w:rPr>
        <w:t>1,000,000</w:t>
      </w:r>
      <w:r w:rsidR="00411E17">
        <w:rPr>
          <w:rFonts w:ascii="Arial" w:hAnsi="Arial" w:cs="Arial"/>
          <w:b/>
        </w:rPr>
        <w:t xml:space="preserve"> </w:t>
      </w:r>
      <w:r w:rsidR="00411E17" w:rsidRPr="00A37178">
        <w:rPr>
          <w:rFonts w:ascii="Arial" w:hAnsi="Arial" w:cs="Arial"/>
        </w:rPr>
        <w:t xml:space="preserve">in the annual aggregate.  Full limits can be obtained by the purchase of one primary policy or a primary and excess policy as needed to provide the full policy limits. </w:t>
      </w:r>
      <w:r w:rsidR="00411E17">
        <w:rPr>
          <w:rFonts w:ascii="Arial" w:hAnsi="Arial" w:cs="Arial"/>
        </w:rPr>
        <w:t xml:space="preserve"> </w:t>
      </w:r>
      <w:r w:rsidR="00411E17" w:rsidRPr="00A37178">
        <w:rPr>
          <w:rFonts w:ascii="Arial" w:hAnsi="Arial" w:cs="Arial"/>
        </w:rPr>
        <w:t>Such policy shall include coverage for losses arising from the breach of information security or cyber liability (including Technology Errors &amp; Omissions, Security and Privacy Liability and Media Liability)</w:t>
      </w:r>
      <w:r w:rsidR="007376D1">
        <w:rPr>
          <w:rFonts w:ascii="Arial" w:hAnsi="Arial" w:cs="Arial"/>
        </w:rPr>
        <w:t xml:space="preserve">, </w:t>
      </w:r>
      <w:r w:rsidR="00DB4D1D">
        <w:rPr>
          <w:rFonts w:ascii="Arial" w:hAnsi="Arial" w:cs="Arial"/>
        </w:rPr>
        <w:t xml:space="preserve">liability arising from theft, dissemination, and/or use of Confidential Information stored or transmitted in electronic form, network security liability arising from unauthorized access to, use of, or tampering with computer systems including hacker attacks, or inability of an authorized third party to gain access to your services, including denial of service, unless caused by a mechanical or electrical failure. liability arising from the introduction of a computer virus into, or otherwise causing damage to, a customer’s or a third person’s computer, computer system, network or similar computer related property and the data, software, and programs thereon, </w:t>
      </w:r>
      <w:r w:rsidR="00411E17" w:rsidRPr="00A37178">
        <w:rPr>
          <w:rFonts w:ascii="Arial" w:hAnsi="Arial" w:cs="Arial"/>
        </w:rPr>
        <w:t xml:space="preserve">whether combined with the Professional Liability policy or placed as a separate policy, but carrying the same limits of liability. </w:t>
      </w:r>
      <w:r w:rsidR="00411E17">
        <w:rPr>
          <w:rFonts w:ascii="Arial" w:hAnsi="Arial" w:cs="Arial"/>
        </w:rPr>
        <w:t xml:space="preserve"> </w:t>
      </w:r>
      <w:r w:rsidR="00411E17" w:rsidRPr="00A37178">
        <w:rPr>
          <w:rFonts w:ascii="Arial" w:hAnsi="Arial" w:cs="Arial"/>
        </w:rPr>
        <w:t xml:space="preserve">Such coverage shall insure damage caused by error, omission, or negligent acts, including all prior acts without limitation, related to the professional services to be provided under this </w:t>
      </w:r>
      <w:r w:rsidR="008E3799">
        <w:rPr>
          <w:rFonts w:ascii="Arial" w:hAnsi="Arial" w:cs="Arial"/>
        </w:rPr>
        <w:t>Trial Period Agreement</w:t>
      </w:r>
      <w:r w:rsidR="00411E17" w:rsidRPr="00A37178">
        <w:rPr>
          <w:rFonts w:ascii="Arial" w:hAnsi="Arial" w:cs="Arial"/>
        </w:rPr>
        <w:t xml:space="preserve">. </w:t>
      </w:r>
      <w:r w:rsidR="00411E17">
        <w:rPr>
          <w:rFonts w:ascii="Arial" w:hAnsi="Arial" w:cs="Arial"/>
        </w:rPr>
        <w:t xml:space="preserve"> </w:t>
      </w:r>
      <w:r w:rsidR="00411E17" w:rsidRPr="00A37178">
        <w:rPr>
          <w:rFonts w:ascii="Arial" w:hAnsi="Arial" w:cs="Arial"/>
        </w:rPr>
        <w:t xml:space="preserve">The policy shall be amended to include independent contractors providing professional services on behalf of or at the direction of Contractor. The definition of contractual liability in the policy shall be amended to state that liability under a contract of professional services is covered. </w:t>
      </w:r>
      <w:r w:rsidR="00411E17">
        <w:rPr>
          <w:rFonts w:ascii="Arial" w:hAnsi="Arial" w:cs="Arial"/>
        </w:rPr>
        <w:t xml:space="preserve"> </w:t>
      </w:r>
      <w:r w:rsidR="00411E17" w:rsidRPr="00A37178">
        <w:rPr>
          <w:rFonts w:ascii="Arial" w:hAnsi="Arial" w:cs="Arial"/>
        </w:rPr>
        <w:t xml:space="preserve">Further, coverage shall be afforded for fraudulent acts, misappropriation of trade secrets, internet professional services, computer attacks, personal injury, regulatory actions, known wrongful acts, contractual liability, privacy policy, and insured versus insured. </w:t>
      </w:r>
      <w:r w:rsidR="00411E17">
        <w:rPr>
          <w:rFonts w:ascii="Arial" w:hAnsi="Arial" w:cs="Arial"/>
        </w:rPr>
        <w:t xml:space="preserve"> </w:t>
      </w:r>
      <w:r w:rsidR="00411E17" w:rsidRPr="00A37178">
        <w:rPr>
          <w:rFonts w:ascii="Arial" w:hAnsi="Arial" w:cs="Arial"/>
        </w:rPr>
        <w:t xml:space="preserve">Contractor shall ensure that coverage under this policy continues for duration of 24 months after completion of this project. </w:t>
      </w:r>
    </w:p>
    <w:p w14:paraId="7884479E" w14:textId="77777777" w:rsidR="00411E17" w:rsidRDefault="00411E17" w:rsidP="000E1609">
      <w:pPr>
        <w:ind w:firstLine="720"/>
        <w:rPr>
          <w:rFonts w:ascii="Arial" w:hAnsi="Arial" w:cs="Arial"/>
        </w:rPr>
      </w:pPr>
    </w:p>
    <w:p w14:paraId="769AA8DE" w14:textId="16299E16" w:rsidR="00877E22" w:rsidRPr="00FE2064" w:rsidRDefault="00B00DEF" w:rsidP="000E1609">
      <w:pPr>
        <w:ind w:firstLine="720"/>
        <w:rPr>
          <w:rFonts w:ascii="Arial" w:hAnsi="Arial" w:cs="Arial"/>
        </w:rPr>
      </w:pPr>
      <w:r w:rsidRPr="007826B0">
        <w:rPr>
          <w:rFonts w:ascii="Arial" w:hAnsi="Arial" w:cs="Arial"/>
          <w:b/>
        </w:rPr>
        <w:t>6</w:t>
      </w:r>
      <w:r w:rsidR="00411E17" w:rsidRPr="007826B0">
        <w:rPr>
          <w:rFonts w:ascii="Arial" w:hAnsi="Arial" w:cs="Arial"/>
          <w:b/>
        </w:rPr>
        <w:t>.</w:t>
      </w:r>
      <w:r w:rsidRPr="007826B0">
        <w:rPr>
          <w:rFonts w:ascii="Arial" w:hAnsi="Arial" w:cs="Arial"/>
          <w:b/>
        </w:rPr>
        <w:t>3</w:t>
      </w:r>
      <w:r w:rsidR="00411E17">
        <w:rPr>
          <w:rFonts w:ascii="Arial" w:hAnsi="Arial" w:cs="Arial"/>
        </w:rPr>
        <w:tab/>
      </w:r>
      <w:r w:rsidR="00877E22" w:rsidRPr="00FE2064">
        <w:rPr>
          <w:rFonts w:ascii="Arial" w:hAnsi="Arial" w:cs="Arial"/>
        </w:rPr>
        <w:t xml:space="preserve">Insurance policies are to be issued by an insurance company authorized to do business in the State of Oregon with a minimum financial rating of an AM Best rating of A- or higher.  </w:t>
      </w:r>
      <w:r w:rsidR="00411E17">
        <w:rPr>
          <w:rFonts w:ascii="Arial" w:hAnsi="Arial" w:cs="Arial"/>
        </w:rPr>
        <w:t>Other than the professional liability insurance, a</w:t>
      </w:r>
      <w:r w:rsidR="00877E22" w:rsidRPr="00C250B7">
        <w:rPr>
          <w:rFonts w:ascii="Arial" w:hAnsi="Arial" w:cs="Arial"/>
        </w:rPr>
        <w:t>ll liability insurance will be arranged on an “occurrence” basis. No insurance will be allowed on a "claims made" basis.</w:t>
      </w:r>
      <w:r w:rsidR="00877E22" w:rsidRPr="00FE2064">
        <w:rPr>
          <w:rFonts w:ascii="Arial" w:hAnsi="Arial" w:cs="Arial"/>
        </w:rPr>
        <w:t xml:space="preserve">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14:paraId="264D4968" w14:textId="77777777" w:rsidR="00877E22" w:rsidRPr="00FE2064" w:rsidRDefault="00877E22" w:rsidP="000E1609">
      <w:pPr>
        <w:snapToGrid w:val="0"/>
        <w:rPr>
          <w:rFonts w:ascii="Arial" w:hAnsi="Arial" w:cs="Arial"/>
          <w:b/>
        </w:rPr>
      </w:pPr>
    </w:p>
    <w:p w14:paraId="7E05DEE3" w14:textId="4DECEADF" w:rsidR="00877E22" w:rsidRPr="00FE2064" w:rsidRDefault="00B00DEF" w:rsidP="00411E17">
      <w:pPr>
        <w:snapToGrid w:val="0"/>
        <w:ind w:firstLine="720"/>
        <w:rPr>
          <w:rFonts w:ascii="Arial" w:hAnsi="Arial" w:cs="Arial"/>
        </w:rPr>
      </w:pPr>
      <w:r w:rsidRPr="007826B0">
        <w:rPr>
          <w:rFonts w:ascii="Arial" w:hAnsi="Arial" w:cs="Arial"/>
          <w:b/>
        </w:rPr>
        <w:t>6</w:t>
      </w:r>
      <w:r w:rsidR="007826B0" w:rsidRPr="007826B0">
        <w:rPr>
          <w:rFonts w:ascii="Arial" w:hAnsi="Arial" w:cs="Arial"/>
          <w:b/>
        </w:rPr>
        <w:t>.4</w:t>
      </w:r>
      <w:r w:rsidR="00411E17" w:rsidRPr="007826B0">
        <w:rPr>
          <w:rFonts w:ascii="Arial" w:hAnsi="Arial" w:cs="Arial"/>
          <w:b/>
        </w:rPr>
        <w:tab/>
      </w:r>
      <w:r w:rsidR="00877E22" w:rsidRPr="00FE2064">
        <w:rPr>
          <w:rFonts w:ascii="Arial" w:hAnsi="Arial" w:cs="Arial"/>
        </w:rPr>
        <w:t xml:space="preserve">Before the </w:t>
      </w:r>
      <w:r w:rsidR="008E3799">
        <w:rPr>
          <w:rFonts w:ascii="Arial" w:hAnsi="Arial" w:cs="Arial"/>
        </w:rPr>
        <w:t>Trial Period Agreement</w:t>
      </w:r>
      <w:r w:rsidR="00877E22" w:rsidRPr="00FE2064">
        <w:rPr>
          <w:rFonts w:ascii="Arial" w:hAnsi="Arial" w:cs="Arial"/>
        </w:rPr>
        <w:t xml:space="preserve"> is executed by University, Contractor must provide to University a</w:t>
      </w:r>
      <w:r w:rsidR="00877E22" w:rsidRPr="00FE2064">
        <w:rPr>
          <w:rFonts w:ascii="Arial" w:hAnsi="Arial" w:cs="Arial"/>
          <w:u w:val="single"/>
        </w:rPr>
        <w:t xml:space="preserve"> Certificate of Insurance</w:t>
      </w:r>
      <w:r w:rsidR="00877E22" w:rsidRPr="00FE2064">
        <w:rPr>
          <w:rFonts w:ascii="Arial" w:hAnsi="Arial" w:cs="Arial"/>
        </w:rPr>
        <w:t xml:space="preserve"> from the insuring company evidencing insurance coverages required by this </w:t>
      </w:r>
      <w:r w:rsidR="008E3799">
        <w:rPr>
          <w:rFonts w:ascii="Arial" w:hAnsi="Arial" w:cs="Arial"/>
        </w:rPr>
        <w:t>Trial Period Agreement</w:t>
      </w:r>
      <w:r w:rsidR="00877E22" w:rsidRPr="00FE2064">
        <w:rPr>
          <w:rFonts w:ascii="Arial" w:hAnsi="Arial" w:cs="Arial"/>
        </w:rPr>
        <w:t>.  The “Description of Operations” must include (using the following exact language) the “</w:t>
      </w:r>
      <w:r w:rsidR="00877E22" w:rsidRPr="00FE2064">
        <w:rPr>
          <w:rFonts w:ascii="Arial" w:hAnsi="Arial" w:cs="Arial"/>
          <w:b/>
          <w:bCs/>
        </w:rPr>
        <w:t>State Board of Higher Education</w:t>
      </w:r>
      <w:r w:rsidR="00877E22">
        <w:rPr>
          <w:rFonts w:ascii="Arial" w:hAnsi="Arial" w:cs="Arial"/>
          <w:b/>
          <w:bCs/>
        </w:rPr>
        <w:t xml:space="preserve"> acting by and through</w:t>
      </w:r>
      <w:r w:rsidR="00877E22" w:rsidRPr="00FE2064">
        <w:rPr>
          <w:rFonts w:ascii="Arial" w:hAnsi="Arial" w:cs="Arial"/>
          <w:b/>
          <w:bCs/>
        </w:rPr>
        <w:t xml:space="preserve"> the University of Oregon, their officers and employees”</w:t>
      </w:r>
      <w:r w:rsidR="00877E22" w:rsidRPr="00FE2064">
        <w:rPr>
          <w:rFonts w:ascii="Arial" w:hAnsi="Arial" w:cs="Arial"/>
        </w:rPr>
        <w:t xml:space="preserve"> as </w:t>
      </w:r>
      <w:r w:rsidR="00877E22" w:rsidRPr="00FE2064">
        <w:rPr>
          <w:rFonts w:ascii="Arial" w:hAnsi="Arial" w:cs="Arial"/>
        </w:rPr>
        <w:lastRenderedPageBreak/>
        <w:t>additional insured. The certificate will provide that the insurance company will give a 30-day written notice to University if the insurance is cancelled or materially changed.</w:t>
      </w:r>
    </w:p>
    <w:p w14:paraId="4244AEF0" w14:textId="77777777" w:rsidR="00877E22" w:rsidRPr="00FE2064" w:rsidRDefault="00877E22" w:rsidP="00877E22">
      <w:pPr>
        <w:snapToGrid w:val="0"/>
        <w:ind w:left="360"/>
        <w:rPr>
          <w:rFonts w:ascii="Arial" w:hAnsi="Arial" w:cs="Arial"/>
        </w:rPr>
      </w:pPr>
    </w:p>
    <w:p w14:paraId="5FF80C6B" w14:textId="77777777" w:rsidR="00877E22" w:rsidRPr="00FE2064" w:rsidRDefault="00877E22" w:rsidP="00877E22">
      <w:pPr>
        <w:snapToGrid w:val="0"/>
        <w:rPr>
          <w:rFonts w:ascii="Arial" w:hAnsi="Arial" w:cs="Arial"/>
        </w:rPr>
      </w:pPr>
      <w:r w:rsidRPr="00FE2064">
        <w:rPr>
          <w:rFonts w:ascii="Arial" w:hAnsi="Arial" w:cs="Arial"/>
        </w:rPr>
        <w:t xml:space="preserve">Upon request by University, Contractor will provide to University an </w:t>
      </w:r>
      <w:r w:rsidRPr="00FE2064">
        <w:rPr>
          <w:rFonts w:ascii="Arial" w:hAnsi="Arial" w:cs="Arial"/>
          <w:u w:val="single"/>
        </w:rPr>
        <w:t>endorsement</w:t>
      </w:r>
      <w:r w:rsidRPr="00FE2064">
        <w:rPr>
          <w:rFonts w:ascii="Arial" w:hAnsi="Arial" w:cs="Arial"/>
        </w:rPr>
        <w:t xml:space="preserve"> from the insuring company, naming (using the following exact language) “the </w:t>
      </w:r>
      <w:r w:rsidRPr="00FE2064">
        <w:rPr>
          <w:rFonts w:ascii="Arial" w:hAnsi="Arial" w:cs="Arial"/>
          <w:b/>
          <w:bCs/>
        </w:rPr>
        <w:t>State Board of Higher Education</w:t>
      </w:r>
      <w:r>
        <w:rPr>
          <w:rFonts w:ascii="Arial" w:hAnsi="Arial" w:cs="Arial"/>
          <w:b/>
          <w:bCs/>
        </w:rPr>
        <w:t xml:space="preserve"> acting by and through the</w:t>
      </w:r>
      <w:r w:rsidRPr="00FE2064">
        <w:rPr>
          <w:rFonts w:ascii="Arial" w:hAnsi="Arial" w:cs="Arial"/>
          <w:b/>
          <w:bCs/>
        </w:rPr>
        <w:t xml:space="preserve"> University of Oregon, their officers and employees”</w:t>
      </w:r>
      <w:r w:rsidRPr="00FE2064">
        <w:rPr>
          <w:rFonts w:ascii="Arial" w:hAnsi="Arial" w:cs="Arial"/>
        </w:rPr>
        <w:t xml:space="preserve"> as additional insured. </w:t>
      </w:r>
    </w:p>
    <w:p w14:paraId="12BB8ADF" w14:textId="77777777" w:rsidR="00877E22" w:rsidRDefault="00877E22" w:rsidP="00877E22">
      <w:pPr>
        <w:ind w:firstLine="720"/>
        <w:rPr>
          <w:rFonts w:ascii="Arial" w:hAnsi="Arial" w:cs="Arial"/>
        </w:rPr>
      </w:pPr>
    </w:p>
    <w:p w14:paraId="57133E49" w14:textId="4E324937" w:rsidR="00877E22" w:rsidRDefault="00B00DEF" w:rsidP="002519AF">
      <w:pPr>
        <w:rPr>
          <w:rFonts w:ascii="Arial" w:hAnsi="Arial" w:cs="Arial"/>
        </w:rPr>
      </w:pPr>
      <w:r w:rsidRPr="007826B0">
        <w:rPr>
          <w:rFonts w:ascii="Arial" w:hAnsi="Arial" w:cs="Arial"/>
          <w:b/>
        </w:rPr>
        <w:t>7</w:t>
      </w:r>
      <w:r w:rsidR="00883457" w:rsidRPr="007826B0">
        <w:rPr>
          <w:rFonts w:ascii="Arial" w:hAnsi="Arial" w:cs="Arial"/>
          <w:b/>
        </w:rPr>
        <w:t>.</w:t>
      </w:r>
      <w:r w:rsidR="00877E22" w:rsidRPr="007826B0">
        <w:rPr>
          <w:rFonts w:ascii="Arial" w:hAnsi="Arial" w:cs="Arial"/>
          <w:b/>
        </w:rPr>
        <w:tab/>
      </w:r>
      <w:r w:rsidR="00877E22" w:rsidRPr="007826B0">
        <w:rPr>
          <w:rFonts w:ascii="Arial" w:hAnsi="Arial" w:cs="Arial"/>
          <w:b/>
          <w:bCs/>
        </w:rPr>
        <w:t>INDEMNITY.</w:t>
      </w:r>
      <w:r w:rsidR="00877E22" w:rsidRPr="00FE2064">
        <w:rPr>
          <w:rFonts w:ascii="Arial" w:hAnsi="Arial" w:cs="Arial"/>
          <w:b/>
          <w:bCs/>
        </w:rPr>
        <w:t xml:space="preserve">  </w:t>
      </w:r>
      <w:r w:rsidR="00877E22" w:rsidRPr="003D3435">
        <w:rPr>
          <w:rFonts w:ascii="Arial" w:hAnsi="Arial" w:cs="Arial"/>
        </w:rPr>
        <w:t xml:space="preserve">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w:t>
      </w:r>
      <w:r w:rsidR="008E3799">
        <w:rPr>
          <w:rFonts w:ascii="Arial" w:hAnsi="Arial" w:cs="Arial"/>
        </w:rPr>
        <w:t>TRIAL PERIOD AGREEMENT</w:t>
      </w:r>
      <w:r w:rsidR="00877E22" w:rsidRPr="003D3435">
        <w:rPr>
          <w:rFonts w:ascii="Arial" w:hAnsi="Arial" w:cs="Arial"/>
        </w:rPr>
        <w: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14:paraId="108811C6" w14:textId="77777777" w:rsidR="002519AF" w:rsidRPr="006D6A22" w:rsidRDefault="002519AF" w:rsidP="002519AF">
      <w:pPr>
        <w:rPr>
          <w:rFonts w:ascii="Arial" w:hAnsi="Arial" w:cs="Arial"/>
        </w:rPr>
      </w:pPr>
    </w:p>
    <w:p w14:paraId="3FEA29CD" w14:textId="6BADD9F0" w:rsidR="00B00DEF" w:rsidRDefault="00B00DEF" w:rsidP="00B00DEF">
      <w:pPr>
        <w:rPr>
          <w:rFonts w:ascii="Arial" w:hAnsi="Arial" w:cs="Arial"/>
        </w:rPr>
      </w:pPr>
      <w:r w:rsidRPr="007826B0">
        <w:rPr>
          <w:rFonts w:ascii="Arial" w:hAnsi="Arial" w:cs="Arial"/>
          <w:b/>
        </w:rPr>
        <w:t>8</w:t>
      </w:r>
      <w:r w:rsidR="00F006D0" w:rsidRPr="007826B0">
        <w:rPr>
          <w:rFonts w:ascii="Arial" w:hAnsi="Arial" w:cs="Arial"/>
          <w:b/>
        </w:rPr>
        <w:t>.</w:t>
      </w:r>
      <w:r w:rsidR="00877E22" w:rsidRPr="007826B0">
        <w:rPr>
          <w:rFonts w:ascii="Arial" w:hAnsi="Arial" w:cs="Arial"/>
          <w:b/>
        </w:rPr>
        <w:tab/>
        <w:t>INDEMNITY FOR INFRINGEMENT CLAIMS.</w:t>
      </w:r>
      <w:r w:rsidR="00877E22" w:rsidRPr="00FE2064">
        <w:rPr>
          <w:rFonts w:ascii="Arial" w:hAnsi="Arial" w:cs="Arial"/>
        </w:rPr>
        <w:t xml:space="preserve">  </w:t>
      </w:r>
      <w:r w:rsidR="00877E22" w:rsidRPr="003D3435">
        <w:rPr>
          <w:rFonts w:ascii="Arial" w:hAnsi="Arial" w:cs="Arial"/>
        </w:rPr>
        <w:t xml:space="preserve">WITHOUT LIMITING THE GENERALITY OF SECTION </w:t>
      </w:r>
      <w:r w:rsidR="00232B7A">
        <w:rPr>
          <w:rFonts w:ascii="Arial" w:hAnsi="Arial" w:cs="Arial"/>
        </w:rPr>
        <w:t>7</w:t>
      </w:r>
      <w:r w:rsidR="00877E22" w:rsidRPr="003D3435">
        <w:rPr>
          <w:rFonts w:ascii="Arial" w:hAnsi="Arial" w:cs="Arial"/>
        </w:rPr>
        <w:t>,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w:t>
      </w:r>
      <w:r w:rsidR="00877E22">
        <w:rPr>
          <w:rFonts w:ascii="Arial" w:hAnsi="Arial" w:cs="Arial"/>
        </w:rPr>
        <w:t xml:space="preserve">.  </w:t>
      </w:r>
      <w:r w:rsidR="00877E22" w:rsidRPr="003D3435">
        <w:rPr>
          <w:rFonts w:ascii="Arial" w:hAnsi="Arial" w:cs="Arial"/>
        </w:rPr>
        <w:t xml:space="preserve">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(i) the use or incorporation of such </w:t>
      </w:r>
      <w:r w:rsidR="00877E22">
        <w:rPr>
          <w:rFonts w:ascii="Arial" w:hAnsi="Arial" w:cs="Arial"/>
        </w:rPr>
        <w:t xml:space="preserve">Work </w:t>
      </w:r>
      <w:r w:rsidR="00877E22" w:rsidRPr="003D3435">
        <w:rPr>
          <w:rFonts w:ascii="Arial" w:hAnsi="Arial" w:cs="Arial"/>
        </w:rPr>
        <w:t xml:space="preserve">in a manner or in combination with any other products, devices or parts not specified in Contractor’s specifications therefor, (ii) modifications of such </w:t>
      </w:r>
      <w:r w:rsidR="00877E22">
        <w:rPr>
          <w:rFonts w:ascii="Arial" w:hAnsi="Arial" w:cs="Arial"/>
        </w:rPr>
        <w:t xml:space="preserve">Work </w:t>
      </w:r>
      <w:r w:rsidR="00877E22" w:rsidRPr="003D3435">
        <w:rPr>
          <w:rFonts w:ascii="Arial" w:hAnsi="Arial" w:cs="Arial"/>
        </w:rPr>
        <w:t xml:space="preserve">made by University or any party (other than Contractor) which were not approved by Contractor, or (iii) Contractor’s compliance with any of University’s designs, specifications or instructions.  In the event that a court of competent jurisdiction determines in a final, nonappealable order that the </w:t>
      </w:r>
      <w:r w:rsidR="00877E22">
        <w:rPr>
          <w:rFonts w:ascii="Arial" w:hAnsi="Arial" w:cs="Arial"/>
        </w:rPr>
        <w:t xml:space="preserve">Work </w:t>
      </w:r>
      <w:r w:rsidR="00877E22" w:rsidRPr="003D3435">
        <w:rPr>
          <w:rFonts w:ascii="Arial" w:hAnsi="Arial" w:cs="Arial"/>
        </w:rPr>
        <w:t>is infringing in a manner for which Contractor is obligated to indemnify University pursuant to this Secti</w:t>
      </w:r>
      <w:r w:rsidR="00877E22">
        <w:rPr>
          <w:rFonts w:ascii="Arial" w:hAnsi="Arial" w:cs="Arial"/>
        </w:rPr>
        <w:t>on</w:t>
      </w:r>
      <w:r w:rsidR="00877E22" w:rsidRPr="003D3435">
        <w:rPr>
          <w:rFonts w:ascii="Arial" w:hAnsi="Arial" w:cs="Arial"/>
        </w:rPr>
        <w:t xml:space="preserve">, Contractor shall, at its option, either (1) procure for University the right to continue </w:t>
      </w:r>
      <w:r w:rsidR="00877E22" w:rsidRPr="003D3435">
        <w:rPr>
          <w:rFonts w:ascii="Arial" w:hAnsi="Arial" w:cs="Arial"/>
        </w:rPr>
        <w:lastRenderedPageBreak/>
        <w:t xml:space="preserve">using such infringing </w:t>
      </w:r>
      <w:r w:rsidR="00877E22">
        <w:rPr>
          <w:rFonts w:ascii="Arial" w:hAnsi="Arial" w:cs="Arial"/>
        </w:rPr>
        <w:t>Work</w:t>
      </w:r>
      <w:r w:rsidR="00877E22" w:rsidRPr="003D3435">
        <w:rPr>
          <w:rFonts w:ascii="Arial" w:hAnsi="Arial" w:cs="Arial"/>
        </w:rPr>
        <w:t xml:space="preserve">; (2) replace the infringing </w:t>
      </w:r>
      <w:r w:rsidR="00877E22">
        <w:rPr>
          <w:rFonts w:ascii="Arial" w:hAnsi="Arial" w:cs="Arial"/>
        </w:rPr>
        <w:t xml:space="preserve">Work </w:t>
      </w:r>
      <w:r w:rsidR="00877E22" w:rsidRPr="003D3435">
        <w:rPr>
          <w:rFonts w:ascii="Arial" w:hAnsi="Arial" w:cs="Arial"/>
        </w:rPr>
        <w:t>with a non-infringing item of like form, fit or function; (</w:t>
      </w:r>
      <w:r w:rsidR="00877E22" w:rsidRPr="00B00DEF">
        <w:rPr>
          <w:rFonts w:ascii="Arial" w:hAnsi="Arial" w:cs="Arial"/>
        </w:rPr>
        <w:t xml:space="preserve">3) modify the Work so that it no longer infringes; or (4) remove the Work and refund all amount paid for the Work to University.  </w:t>
      </w:r>
    </w:p>
    <w:p w14:paraId="15F4BE0B" w14:textId="77777777" w:rsidR="00B00DEF" w:rsidRDefault="00B00DEF" w:rsidP="00B00DEF">
      <w:pPr>
        <w:rPr>
          <w:rFonts w:ascii="Arial" w:hAnsi="Arial" w:cs="Arial"/>
        </w:rPr>
      </w:pPr>
    </w:p>
    <w:p w14:paraId="0C068753" w14:textId="4B019A0A" w:rsidR="00012B08" w:rsidRPr="00B00DEF" w:rsidRDefault="00B00DEF" w:rsidP="00B00DEF">
      <w:pPr>
        <w:rPr>
          <w:rFonts w:ascii="Arial" w:hAnsi="Arial" w:cs="Arial"/>
        </w:rPr>
      </w:pPr>
      <w:r w:rsidRPr="007826B0">
        <w:rPr>
          <w:rFonts w:ascii="Arial" w:hAnsi="Arial" w:cs="Arial"/>
          <w:b/>
        </w:rPr>
        <w:t>9.</w:t>
      </w:r>
      <w:r w:rsidR="007826B0" w:rsidRPr="007826B0">
        <w:rPr>
          <w:rFonts w:ascii="Arial" w:hAnsi="Arial" w:cs="Arial"/>
          <w:b/>
        </w:rPr>
        <w:tab/>
        <w:t xml:space="preserve">LIMITATION OF LIABILITY.  </w:t>
      </w:r>
      <w:r>
        <w:rPr>
          <w:rFonts w:ascii="Arial" w:hAnsi="Arial" w:cs="Arial"/>
        </w:rPr>
        <w:t>NOTWITHSTANDING THE FOREGOING AND EXCEPT FOR CONTRACTOR’S GROSS NEGLIGENCE OR INTENTIONAL MISCONDUCT, THE LIABILITY OF CONTRACTOR AND ITS LICENSORS U</w:t>
      </w:r>
      <w:r w:rsidR="00F6298C">
        <w:rPr>
          <w:rFonts w:ascii="Arial" w:hAnsi="Arial" w:cs="Arial"/>
        </w:rPr>
        <w:t>NDER THIS TRIAL PERIOD AGREEMENT</w:t>
      </w:r>
      <w:r>
        <w:rPr>
          <w:rFonts w:ascii="Arial" w:hAnsi="Arial" w:cs="Arial"/>
        </w:rPr>
        <w:t xml:space="preserve"> SHALL NOT EXCEED THE AMOUNT OF THE STIPEND.</w:t>
      </w:r>
      <w:r w:rsidR="00F6298C">
        <w:rPr>
          <w:rFonts w:ascii="Arial" w:hAnsi="Arial" w:cs="Arial"/>
        </w:rPr>
        <w:t xml:space="preserve">  EXCEPT FOR UNIVERSITY’S GROSS NEGLIGENCE OR INTENTIONAL MISCONDUCT, THE LIABILITY OF UNIVERSITY AND ITS USERS UNDER THIS TRIAL PERIOD AGREEMENT SHALL NOT EXCEED $1,000.  </w:t>
      </w:r>
      <w:r w:rsidR="00877E22" w:rsidRPr="00B00DEF">
        <w:rPr>
          <w:rFonts w:ascii="Arial" w:hAnsi="Arial" w:cs="Arial"/>
        </w:rPr>
        <w:br/>
      </w:r>
    </w:p>
    <w:p w14:paraId="2FCD942F" w14:textId="5F10F7D4" w:rsidR="008014A1" w:rsidRPr="00AE21DB" w:rsidRDefault="00B00DEF" w:rsidP="00B00DEF">
      <w:pPr>
        <w:rPr>
          <w:rFonts w:ascii="Arial" w:hAnsi="Arial" w:cs="Arial"/>
          <w:b/>
        </w:rPr>
      </w:pPr>
      <w:r w:rsidRPr="00AE21DB">
        <w:rPr>
          <w:rFonts w:ascii="Arial" w:hAnsi="Arial" w:cs="Arial"/>
          <w:b/>
        </w:rPr>
        <w:t>10</w:t>
      </w:r>
      <w:r w:rsidR="00001DCF" w:rsidRPr="00AE21DB">
        <w:rPr>
          <w:rFonts w:ascii="Arial" w:hAnsi="Arial" w:cs="Arial"/>
          <w:b/>
        </w:rPr>
        <w:t>.</w:t>
      </w:r>
      <w:r w:rsidR="008014A1" w:rsidRPr="00AE21DB">
        <w:rPr>
          <w:rFonts w:ascii="Arial" w:hAnsi="Arial" w:cs="Arial"/>
          <w:b/>
        </w:rPr>
        <w:tab/>
        <w:t>Miscellaneous</w:t>
      </w:r>
      <w:r w:rsidR="00A722D9" w:rsidRPr="00AE21DB">
        <w:rPr>
          <w:rFonts w:ascii="Arial" w:hAnsi="Arial" w:cs="Arial"/>
          <w:b/>
        </w:rPr>
        <w:t xml:space="preserve"> Terms and Conditions</w:t>
      </w:r>
      <w:r w:rsidR="0014588B" w:rsidRPr="00AE21DB">
        <w:rPr>
          <w:rFonts w:ascii="Arial" w:hAnsi="Arial" w:cs="Arial"/>
          <w:b/>
        </w:rPr>
        <w:t>.</w:t>
      </w:r>
    </w:p>
    <w:p w14:paraId="7CBA9A73" w14:textId="77777777" w:rsidR="008014A1" w:rsidRPr="00B00DEF" w:rsidRDefault="008014A1" w:rsidP="00B00DEF">
      <w:pPr>
        <w:rPr>
          <w:rFonts w:ascii="Arial" w:hAnsi="Arial" w:cs="Arial"/>
        </w:rPr>
      </w:pPr>
      <w:r w:rsidRPr="00B00DEF">
        <w:rPr>
          <w:rFonts w:ascii="Arial" w:hAnsi="Arial" w:cs="Arial"/>
        </w:rPr>
        <w:t> </w:t>
      </w:r>
    </w:p>
    <w:p w14:paraId="1DC43AA5" w14:textId="634F67D4" w:rsidR="005269BC" w:rsidRPr="00474785" w:rsidRDefault="005616FF" w:rsidP="00B00DEF">
      <w:pPr>
        <w:ind w:firstLine="720"/>
        <w:rPr>
          <w:rFonts w:ascii="Arial" w:hAnsi="Arial" w:cs="Arial"/>
          <w:b/>
        </w:rPr>
      </w:pPr>
      <w:r w:rsidRPr="00AE21DB">
        <w:rPr>
          <w:rFonts w:ascii="Arial" w:hAnsi="Arial" w:cs="Arial"/>
          <w:b/>
        </w:rPr>
        <w:t>1</w:t>
      </w:r>
      <w:r w:rsidR="00B00DEF" w:rsidRPr="00AE21DB">
        <w:rPr>
          <w:rFonts w:ascii="Arial" w:hAnsi="Arial" w:cs="Arial"/>
          <w:b/>
        </w:rPr>
        <w:t>0</w:t>
      </w:r>
      <w:r w:rsidR="0014588B" w:rsidRPr="00AE21DB">
        <w:rPr>
          <w:rFonts w:ascii="Arial" w:hAnsi="Arial" w:cs="Arial"/>
          <w:b/>
        </w:rPr>
        <w:t>.1</w:t>
      </w:r>
      <w:r w:rsidR="0014588B" w:rsidRPr="00AE21DB">
        <w:rPr>
          <w:rFonts w:ascii="Arial" w:hAnsi="Arial" w:cs="Arial"/>
          <w:b/>
        </w:rPr>
        <w:tab/>
      </w:r>
      <w:r w:rsidR="00AE21DB">
        <w:rPr>
          <w:rFonts w:ascii="Arial" w:hAnsi="Arial" w:cs="Arial"/>
          <w:b/>
        </w:rPr>
        <w:t>Designated Contacts</w:t>
      </w:r>
      <w:r w:rsidR="008014A1" w:rsidRPr="00AE21DB">
        <w:rPr>
          <w:rFonts w:ascii="Arial" w:hAnsi="Arial" w:cs="Arial"/>
          <w:b/>
        </w:rPr>
        <w:t xml:space="preserve">.  </w:t>
      </w:r>
      <w:r w:rsidR="00BF41B7" w:rsidRPr="00B00DEF">
        <w:rPr>
          <w:rFonts w:ascii="Arial" w:hAnsi="Arial" w:cs="Arial"/>
        </w:rPr>
        <w:t xml:space="preserve">All or other communications </w:t>
      </w:r>
      <w:r w:rsidR="00AE21DB">
        <w:rPr>
          <w:rFonts w:ascii="Arial" w:hAnsi="Arial" w:cs="Arial"/>
        </w:rPr>
        <w:t xml:space="preserve">related to use of the LMS during this </w:t>
      </w:r>
      <w:r w:rsidR="008E3799" w:rsidRPr="00B00DEF">
        <w:rPr>
          <w:rFonts w:ascii="Arial" w:hAnsi="Arial" w:cs="Arial"/>
        </w:rPr>
        <w:t>Trial Period Agreement</w:t>
      </w:r>
      <w:r w:rsidR="005269BC" w:rsidRPr="00B00DEF">
        <w:rPr>
          <w:rFonts w:ascii="Arial" w:hAnsi="Arial" w:cs="Arial"/>
        </w:rPr>
        <w:t xml:space="preserve"> </w:t>
      </w:r>
      <w:r w:rsidR="00AE21DB">
        <w:rPr>
          <w:rFonts w:ascii="Arial" w:hAnsi="Arial" w:cs="Arial"/>
        </w:rPr>
        <w:t xml:space="preserve">will be to the individuals at the </w:t>
      </w:r>
      <w:r w:rsidR="008E699C" w:rsidRPr="00B00DEF">
        <w:rPr>
          <w:rFonts w:ascii="Arial" w:hAnsi="Arial" w:cs="Arial"/>
        </w:rPr>
        <w:t>addresses listed below</w:t>
      </w:r>
      <w:r w:rsidR="00AE21DB">
        <w:rPr>
          <w:rFonts w:ascii="Arial" w:hAnsi="Arial" w:cs="Arial"/>
        </w:rPr>
        <w:t>:</w:t>
      </w:r>
    </w:p>
    <w:p w14:paraId="55CABC8D" w14:textId="6B192CE7" w:rsidR="00DC43DD" w:rsidRPr="00FE2064" w:rsidRDefault="00DC43DD">
      <w:pPr>
        <w:rPr>
          <w:rFonts w:ascii="Arial" w:hAnsi="Arial" w:cs="Arial"/>
        </w:rPr>
      </w:pPr>
    </w:p>
    <w:p w14:paraId="2E713A0C" w14:textId="30FB539D" w:rsidR="00DC43DD" w:rsidRDefault="008014A1" w:rsidP="00DC43DD">
      <w:pPr>
        <w:rPr>
          <w:rFonts w:ascii="Arial" w:hAnsi="Arial" w:cs="Arial"/>
        </w:rPr>
      </w:pPr>
      <w:r w:rsidRPr="00FE2064">
        <w:rPr>
          <w:rFonts w:ascii="Arial" w:hAnsi="Arial" w:cs="Arial"/>
          <w:u w:val="single"/>
        </w:rPr>
        <w:t>University</w:t>
      </w:r>
      <w:r w:rsidRPr="00FE2064">
        <w:rPr>
          <w:rFonts w:ascii="Arial" w:hAnsi="Arial" w:cs="Arial"/>
        </w:rPr>
        <w:t>:</w:t>
      </w:r>
      <w:r w:rsidRPr="00FE2064">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r>
      <w:r w:rsidR="00DC43DD" w:rsidRPr="00FE2064">
        <w:rPr>
          <w:rFonts w:ascii="Arial" w:hAnsi="Arial" w:cs="Arial"/>
        </w:rPr>
        <w:t>With a copy to:</w:t>
      </w:r>
    </w:p>
    <w:p w14:paraId="693A26DE" w14:textId="77777777" w:rsidR="00FC18CD" w:rsidRPr="00FE2064" w:rsidRDefault="00FC18CD">
      <w:pPr>
        <w:rPr>
          <w:rFonts w:ascii="Arial" w:hAnsi="Arial" w:cs="Arial"/>
        </w:rPr>
      </w:pPr>
    </w:p>
    <w:p w14:paraId="09C4F6B1" w14:textId="72DEFA57" w:rsidR="00BD46C4" w:rsidRDefault="009354A9">
      <w:pPr>
        <w:rPr>
          <w:rFonts w:ascii="Arial" w:hAnsi="Arial" w:cs="Arial"/>
        </w:rPr>
      </w:pPr>
      <w:r>
        <w:rPr>
          <w:rFonts w:ascii="Arial" w:hAnsi="Arial" w:cs="Arial"/>
        </w:rPr>
        <w:t>___________________</w:t>
      </w:r>
      <w:r w:rsidR="00DC43DD" w:rsidRPr="00DC43DD">
        <w:rPr>
          <w:rFonts w:ascii="Arial" w:hAnsi="Arial" w:cs="Arial"/>
        </w:rPr>
        <w:t xml:space="preserve"> </w:t>
      </w:r>
      <w:r w:rsidR="00DC43DD">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t>Purchasing and Contracting Services</w:t>
      </w:r>
    </w:p>
    <w:p w14:paraId="5BB8EB78" w14:textId="0B7DCE95" w:rsidR="009354A9" w:rsidRDefault="00DC43DD" w:rsidP="009354A9">
      <w:pPr>
        <w:rPr>
          <w:rFonts w:ascii="Arial" w:hAnsi="Arial" w:cs="Arial"/>
        </w:rPr>
      </w:pPr>
      <w:r>
        <w:rPr>
          <w:rFonts w:ascii="Arial" w:hAnsi="Arial" w:cs="Arial"/>
        </w:rPr>
        <w:t>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FE2064">
        <w:rPr>
          <w:rFonts w:ascii="Arial" w:hAnsi="Arial" w:cs="Arial"/>
        </w:rPr>
        <w:t>720 E 13</w:t>
      </w:r>
      <w:r w:rsidRPr="00FE2064">
        <w:rPr>
          <w:rFonts w:ascii="Arial" w:hAnsi="Arial" w:cs="Arial"/>
          <w:vertAlign w:val="superscript"/>
        </w:rPr>
        <w:t>th</w:t>
      </w:r>
      <w:r w:rsidRPr="00FE2064">
        <w:rPr>
          <w:rFonts w:ascii="Arial" w:hAnsi="Arial" w:cs="Arial"/>
        </w:rPr>
        <w:t xml:space="preserve"> Ave Suite 302</w:t>
      </w:r>
    </w:p>
    <w:p w14:paraId="602E3ED9" w14:textId="6412512E" w:rsidR="009354A9" w:rsidRDefault="009354A9" w:rsidP="009354A9">
      <w:pPr>
        <w:rPr>
          <w:rFonts w:ascii="Arial" w:hAnsi="Arial" w:cs="Arial"/>
        </w:rPr>
      </w:pPr>
      <w:r>
        <w:rPr>
          <w:rFonts w:ascii="Arial" w:hAnsi="Arial" w:cs="Arial"/>
        </w:rPr>
        <w:t>___________________</w:t>
      </w:r>
      <w:r w:rsidR="00DC43DD">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r>
      <w:r w:rsidR="00DC43DD" w:rsidRPr="00FE2064">
        <w:rPr>
          <w:rFonts w:ascii="Arial" w:hAnsi="Arial" w:cs="Arial"/>
        </w:rPr>
        <w:t>Eugene, OR  97401</w:t>
      </w:r>
    </w:p>
    <w:p w14:paraId="692DE604" w14:textId="62916A9F" w:rsidR="009354A9" w:rsidRDefault="009354A9" w:rsidP="009354A9">
      <w:pPr>
        <w:rPr>
          <w:rFonts w:ascii="Arial" w:hAnsi="Arial" w:cs="Arial"/>
        </w:rPr>
      </w:pPr>
      <w:r>
        <w:rPr>
          <w:rFonts w:ascii="Arial" w:hAnsi="Arial" w:cs="Arial"/>
        </w:rPr>
        <w:t>___________________</w:t>
      </w:r>
      <w:r w:rsidR="00DC43DD">
        <w:rPr>
          <w:rFonts w:ascii="Arial" w:hAnsi="Arial" w:cs="Arial"/>
        </w:rPr>
        <w:tab/>
      </w:r>
      <w:r w:rsidR="00DC43DD">
        <w:rPr>
          <w:rFonts w:ascii="Arial" w:hAnsi="Arial" w:cs="Arial"/>
        </w:rPr>
        <w:tab/>
      </w:r>
      <w:r w:rsidR="00DC43DD">
        <w:rPr>
          <w:rFonts w:ascii="Arial" w:hAnsi="Arial" w:cs="Arial"/>
        </w:rPr>
        <w:tab/>
      </w:r>
      <w:r w:rsidR="00DC43DD">
        <w:rPr>
          <w:rFonts w:ascii="Arial" w:hAnsi="Arial" w:cs="Arial"/>
        </w:rPr>
        <w:tab/>
      </w:r>
      <w:r w:rsidR="00DC43DD" w:rsidRPr="00FE2064">
        <w:rPr>
          <w:rFonts w:ascii="Arial" w:hAnsi="Arial" w:cs="Arial"/>
        </w:rPr>
        <w:t>Fax: (541)</w:t>
      </w:r>
      <w:r w:rsidR="00DC43DD" w:rsidRPr="00FE2064">
        <w:rPr>
          <w:rFonts w:ascii="Arial" w:hAnsi="Arial" w:cs="Arial"/>
          <w:b/>
        </w:rPr>
        <w:t xml:space="preserve"> </w:t>
      </w:r>
      <w:r w:rsidR="00DC43DD" w:rsidRPr="00FE2064">
        <w:rPr>
          <w:rFonts w:ascii="Arial" w:hAnsi="Arial" w:cs="Arial"/>
        </w:rPr>
        <w:t>346-2425</w:t>
      </w:r>
    </w:p>
    <w:p w14:paraId="20DE29D5" w14:textId="62730DB6" w:rsidR="009354A9" w:rsidRDefault="009354A9" w:rsidP="009354A9">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t xml:space="preserve">Email:  </w:t>
      </w:r>
      <w:hyperlink r:id="rId12" w:history="1">
        <w:r w:rsidR="00FC18CD" w:rsidRPr="00A654AE">
          <w:rPr>
            <w:rStyle w:val="Hyperlink"/>
            <w:rFonts w:ascii="Arial" w:hAnsi="Arial" w:cs="Arial"/>
          </w:rPr>
          <w:t>competitionsupport@uoregon.edu</w:t>
        </w:r>
      </w:hyperlink>
      <w:r w:rsidR="00FC18CD">
        <w:rPr>
          <w:rFonts w:ascii="Arial" w:hAnsi="Arial" w:cs="Arial"/>
        </w:rPr>
        <w:t xml:space="preserve"> </w:t>
      </w:r>
    </w:p>
    <w:p w14:paraId="798DE6AC" w14:textId="39EF3C49" w:rsidR="000D05E5" w:rsidRPr="00FE2064" w:rsidRDefault="009354A9" w:rsidP="000D05E5">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r>
      <w:r w:rsidR="000D05E5" w:rsidRPr="00FE2064">
        <w:rPr>
          <w:rFonts w:ascii="Arial" w:hAnsi="Arial" w:cs="Arial"/>
        </w:rPr>
        <w:t>Fax: (541)</w:t>
      </w:r>
      <w:r w:rsidR="000D05E5" w:rsidRPr="00FE2064">
        <w:rPr>
          <w:rFonts w:ascii="Arial" w:hAnsi="Arial" w:cs="Arial"/>
          <w:b/>
        </w:rPr>
        <w:t xml:space="preserve"> </w:t>
      </w:r>
      <w:r w:rsidR="000D05E5" w:rsidRPr="00FE2064">
        <w:rPr>
          <w:rFonts w:ascii="Arial" w:hAnsi="Arial" w:cs="Arial"/>
        </w:rPr>
        <w:t>346-2425</w:t>
      </w:r>
    </w:p>
    <w:p w14:paraId="4ED2C7CD" w14:textId="77777777" w:rsidR="006E26E0" w:rsidRPr="00FE2064" w:rsidRDefault="006E26E0">
      <w:pPr>
        <w:rPr>
          <w:rFonts w:ascii="Arial" w:hAnsi="Arial" w:cs="Arial"/>
        </w:rPr>
      </w:pPr>
    </w:p>
    <w:p w14:paraId="0747F3F2" w14:textId="3E65FA25" w:rsidR="008014A1" w:rsidRPr="00FE2064" w:rsidRDefault="008014A1">
      <w:pPr>
        <w:rPr>
          <w:rFonts w:ascii="Arial" w:hAnsi="Arial" w:cs="Arial"/>
        </w:rPr>
      </w:pPr>
      <w:r w:rsidRPr="00FE2064">
        <w:rPr>
          <w:rFonts w:ascii="Arial" w:hAnsi="Arial" w:cs="Arial"/>
          <w:u w:val="single"/>
        </w:rPr>
        <w:t>Contractor</w:t>
      </w:r>
      <w:r w:rsidRPr="00FE2064">
        <w:rPr>
          <w:rFonts w:ascii="Arial" w:hAnsi="Arial" w:cs="Arial"/>
        </w:rPr>
        <w:t>:</w:t>
      </w:r>
      <w:r w:rsidR="00FC18CD" w:rsidRPr="00FC18CD">
        <w:rPr>
          <w:rFonts w:ascii="Arial" w:hAnsi="Arial" w:cs="Arial"/>
        </w:rPr>
        <w:t xml:space="preserve"> </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r>
      <w:r w:rsidR="00FC18CD" w:rsidRPr="00FE2064">
        <w:rPr>
          <w:rFonts w:ascii="Arial" w:hAnsi="Arial" w:cs="Arial"/>
        </w:rPr>
        <w:t>With a copy to:</w:t>
      </w:r>
    </w:p>
    <w:p w14:paraId="76F21326" w14:textId="77777777" w:rsidR="00FC18CD" w:rsidRDefault="00FC18CD" w:rsidP="009354A9">
      <w:pPr>
        <w:rPr>
          <w:rFonts w:ascii="Arial" w:hAnsi="Arial" w:cs="Arial"/>
        </w:rPr>
      </w:pPr>
    </w:p>
    <w:p w14:paraId="4BF71BFF" w14:textId="42A666D7" w:rsidR="009354A9" w:rsidRDefault="009354A9" w:rsidP="009354A9">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t>___________________</w:t>
      </w:r>
    </w:p>
    <w:p w14:paraId="61F9DCB4" w14:textId="04C41CCD" w:rsidR="009354A9" w:rsidRDefault="009354A9" w:rsidP="009354A9">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t>___________________</w:t>
      </w:r>
    </w:p>
    <w:p w14:paraId="4994C1C7" w14:textId="34F3D2BA" w:rsidR="009354A9" w:rsidRDefault="009354A9" w:rsidP="009354A9">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t>___________________</w:t>
      </w:r>
    </w:p>
    <w:p w14:paraId="58A056AF" w14:textId="3D4F29CD" w:rsidR="009354A9" w:rsidRDefault="009354A9" w:rsidP="009354A9">
      <w:pPr>
        <w:rPr>
          <w:rFonts w:ascii="Arial" w:hAnsi="Arial" w:cs="Arial"/>
        </w:rPr>
      </w:pPr>
      <w:r>
        <w:rPr>
          <w:rFonts w:ascii="Arial" w:hAnsi="Arial" w:cs="Arial"/>
        </w:rPr>
        <w:t>___________________</w:t>
      </w:r>
      <w:r w:rsidR="00FC18CD">
        <w:rPr>
          <w:rFonts w:ascii="Arial" w:hAnsi="Arial" w:cs="Arial"/>
        </w:rPr>
        <w:tab/>
      </w:r>
      <w:r w:rsidR="00FC18CD">
        <w:rPr>
          <w:rFonts w:ascii="Arial" w:hAnsi="Arial" w:cs="Arial"/>
        </w:rPr>
        <w:tab/>
      </w:r>
      <w:r w:rsidR="00FC18CD">
        <w:rPr>
          <w:rFonts w:ascii="Arial" w:hAnsi="Arial" w:cs="Arial"/>
        </w:rPr>
        <w:tab/>
      </w:r>
      <w:r w:rsidR="00FC18CD">
        <w:rPr>
          <w:rFonts w:ascii="Arial" w:hAnsi="Arial" w:cs="Arial"/>
        </w:rPr>
        <w:tab/>
      </w:r>
      <w:r>
        <w:rPr>
          <w:rFonts w:ascii="Arial" w:hAnsi="Arial" w:cs="Arial"/>
        </w:rPr>
        <w:t>___________________</w:t>
      </w:r>
    </w:p>
    <w:p w14:paraId="775EE6DE" w14:textId="77777777" w:rsidR="00BF1898" w:rsidRDefault="00BF1898" w:rsidP="00BF1898">
      <w:pPr>
        <w:rPr>
          <w:rFonts w:ascii="Arial" w:hAnsi="Arial" w:cs="Arial"/>
        </w:rPr>
      </w:pPr>
      <w:r>
        <w:rPr>
          <w:rFonts w:ascii="Arial" w:hAnsi="Arial" w:cs="Arial"/>
        </w:rPr>
        <w:t>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14:paraId="64645006" w14:textId="77777777" w:rsidR="00BF1898" w:rsidRPr="00FE2064" w:rsidRDefault="00BF1898" w:rsidP="00B00DEF">
      <w:pPr>
        <w:rPr>
          <w:rFonts w:ascii="Arial" w:hAnsi="Arial" w:cs="Arial"/>
        </w:rPr>
      </w:pPr>
    </w:p>
    <w:p w14:paraId="283E53B5" w14:textId="0BFE47B8" w:rsidR="002D66CA" w:rsidRDefault="00410F44" w:rsidP="002D66CA">
      <w:pPr>
        <w:ind w:firstLine="720"/>
        <w:rPr>
          <w:rFonts w:ascii="Arial" w:hAnsi="Arial" w:cs="Arial"/>
        </w:rPr>
      </w:pPr>
      <w:r w:rsidRPr="00AE21DB">
        <w:rPr>
          <w:rFonts w:ascii="Arial" w:hAnsi="Arial" w:cs="Arial"/>
          <w:b/>
          <w:bCs/>
        </w:rPr>
        <w:t>1</w:t>
      </w:r>
      <w:r w:rsidR="00B00DEF" w:rsidRPr="00AE21DB">
        <w:rPr>
          <w:rFonts w:ascii="Arial" w:hAnsi="Arial" w:cs="Arial"/>
          <w:b/>
          <w:bCs/>
        </w:rPr>
        <w:t>0.2</w:t>
      </w:r>
      <w:r w:rsidRPr="00AE21DB">
        <w:rPr>
          <w:rFonts w:ascii="Arial" w:hAnsi="Arial" w:cs="Arial"/>
          <w:b/>
          <w:bCs/>
        </w:rPr>
        <w:tab/>
      </w:r>
      <w:r w:rsidR="00C7635B" w:rsidRPr="00AE21DB">
        <w:rPr>
          <w:rFonts w:ascii="Arial" w:hAnsi="Arial" w:cs="Arial"/>
          <w:b/>
          <w:bCs/>
        </w:rPr>
        <w:t>Compliance with Applicable Law</w:t>
      </w:r>
      <w:r w:rsidR="00BF41B7" w:rsidRPr="00AE21DB">
        <w:rPr>
          <w:rFonts w:ascii="Arial" w:hAnsi="Arial" w:cs="Arial"/>
          <w:b/>
          <w:bCs/>
        </w:rPr>
        <w:t>.</w:t>
      </w:r>
      <w:r w:rsidR="00BF41B7" w:rsidRPr="00410F44">
        <w:rPr>
          <w:rFonts w:ascii="Arial" w:hAnsi="Arial" w:cs="Arial"/>
          <w:b/>
          <w:bCs/>
        </w:rPr>
        <w:t xml:space="preserve">  </w:t>
      </w:r>
      <w:r w:rsidR="005C6AA0" w:rsidRPr="00410F44">
        <w:rPr>
          <w:rFonts w:ascii="Arial" w:hAnsi="Arial" w:cs="Arial"/>
        </w:rPr>
        <w:t xml:space="preserve">Contractor will comply with all applicable federal, state, county, and local laws, ordinances, regulations, and University policies.  Contractor also agrees to comply with all applicable laws prohibiting discrimination on the basis of race, sex, national origin, religion, age, sexual orientation, status as a veteran, or handicap.  </w:t>
      </w:r>
    </w:p>
    <w:p w14:paraId="76D4CC56" w14:textId="77777777" w:rsidR="00877E22" w:rsidRDefault="00877E22" w:rsidP="00877E22">
      <w:pPr>
        <w:pStyle w:val="ListParagraph"/>
        <w:rPr>
          <w:rFonts w:ascii="Arial" w:hAnsi="Arial" w:cs="Arial"/>
          <w:sz w:val="24"/>
          <w:szCs w:val="24"/>
        </w:rPr>
      </w:pPr>
    </w:p>
    <w:p w14:paraId="5CAFF03C" w14:textId="487841BB" w:rsidR="00877E22" w:rsidRDefault="005B5BEB" w:rsidP="005B5BEB">
      <w:pPr>
        <w:pStyle w:val="ListParagraph"/>
        <w:widowControl/>
        <w:spacing w:after="200"/>
        <w:ind w:left="0" w:firstLine="720"/>
        <w:contextualSpacing/>
        <w:rPr>
          <w:rFonts w:ascii="Arial" w:hAnsi="Arial" w:cs="Arial"/>
          <w:sz w:val="24"/>
          <w:szCs w:val="24"/>
        </w:rPr>
      </w:pPr>
      <w:r w:rsidRPr="00AE21DB">
        <w:rPr>
          <w:rFonts w:ascii="Arial" w:hAnsi="Arial" w:cs="Arial"/>
          <w:b/>
          <w:sz w:val="24"/>
          <w:szCs w:val="24"/>
        </w:rPr>
        <w:t>1</w:t>
      </w:r>
      <w:r w:rsidR="00B00DEF" w:rsidRPr="00AE21DB">
        <w:rPr>
          <w:rFonts w:ascii="Arial" w:hAnsi="Arial" w:cs="Arial"/>
          <w:b/>
          <w:sz w:val="24"/>
          <w:szCs w:val="24"/>
        </w:rPr>
        <w:t>0.3</w:t>
      </w:r>
      <w:r w:rsidRPr="00AE21DB">
        <w:rPr>
          <w:rFonts w:ascii="Arial" w:hAnsi="Arial" w:cs="Arial"/>
          <w:b/>
          <w:sz w:val="24"/>
          <w:szCs w:val="24"/>
        </w:rPr>
        <w:tab/>
      </w:r>
      <w:r w:rsidR="00877E22" w:rsidRPr="00AE21DB">
        <w:rPr>
          <w:rFonts w:ascii="Arial" w:hAnsi="Arial" w:cs="Arial"/>
          <w:b/>
          <w:sz w:val="24"/>
          <w:szCs w:val="24"/>
        </w:rPr>
        <w:t>Time Is of the Essence.</w:t>
      </w:r>
      <w:r w:rsidR="00877E22" w:rsidRPr="00CE6AB0">
        <w:rPr>
          <w:rFonts w:ascii="Arial" w:hAnsi="Arial" w:cs="Arial"/>
          <w:sz w:val="24"/>
          <w:szCs w:val="24"/>
        </w:rPr>
        <w:t xml:space="preserve">  In all instances where Contractor is required by the terms and provisions of this </w:t>
      </w:r>
      <w:r w:rsidR="008E3799">
        <w:rPr>
          <w:rFonts w:ascii="Arial" w:hAnsi="Arial" w:cs="Arial"/>
          <w:sz w:val="24"/>
          <w:szCs w:val="24"/>
        </w:rPr>
        <w:t>Trial Period Agreement</w:t>
      </w:r>
      <w:r w:rsidR="00877E22" w:rsidRPr="00CE6AB0">
        <w:rPr>
          <w:rFonts w:ascii="Arial" w:hAnsi="Arial" w:cs="Arial"/>
          <w:sz w:val="24"/>
          <w:szCs w:val="24"/>
        </w:rPr>
        <w:t xml:space="preserve"> to do any act at a particular time or within an indicated period, it is understood and agreed that time is of the essence.</w:t>
      </w:r>
    </w:p>
    <w:p w14:paraId="64A00456" w14:textId="77777777" w:rsidR="00877E22" w:rsidRDefault="00877E22" w:rsidP="00877E22">
      <w:pPr>
        <w:pStyle w:val="ListParagraph"/>
        <w:rPr>
          <w:rFonts w:ascii="Arial" w:hAnsi="Arial" w:cs="Arial"/>
          <w:sz w:val="24"/>
          <w:szCs w:val="24"/>
        </w:rPr>
      </w:pPr>
    </w:p>
    <w:p w14:paraId="69D34F93" w14:textId="388B1DD5" w:rsidR="00877E22" w:rsidRDefault="005B5BEB" w:rsidP="005B5BEB">
      <w:pPr>
        <w:pStyle w:val="ListParagraph"/>
        <w:widowControl/>
        <w:spacing w:after="200"/>
        <w:ind w:left="0" w:firstLine="720"/>
        <w:contextualSpacing/>
        <w:rPr>
          <w:rFonts w:ascii="Arial" w:hAnsi="Arial" w:cs="Arial"/>
          <w:sz w:val="24"/>
          <w:szCs w:val="24"/>
        </w:rPr>
      </w:pPr>
      <w:r w:rsidRPr="00AE21DB">
        <w:rPr>
          <w:rFonts w:ascii="Arial" w:hAnsi="Arial" w:cs="Arial"/>
          <w:b/>
          <w:sz w:val="24"/>
          <w:szCs w:val="24"/>
        </w:rPr>
        <w:t>1</w:t>
      </w:r>
      <w:r w:rsidR="00B00DEF" w:rsidRPr="00AE21DB">
        <w:rPr>
          <w:rFonts w:ascii="Arial" w:hAnsi="Arial" w:cs="Arial"/>
          <w:b/>
          <w:sz w:val="24"/>
          <w:szCs w:val="24"/>
        </w:rPr>
        <w:t>0.4</w:t>
      </w:r>
      <w:r w:rsidRPr="00AE21DB">
        <w:rPr>
          <w:rFonts w:ascii="Arial" w:hAnsi="Arial" w:cs="Arial"/>
          <w:b/>
          <w:sz w:val="24"/>
          <w:szCs w:val="24"/>
        </w:rPr>
        <w:tab/>
      </w:r>
      <w:r w:rsidR="00877E22" w:rsidRPr="00AE21DB">
        <w:rPr>
          <w:rFonts w:ascii="Arial" w:hAnsi="Arial" w:cs="Arial"/>
          <w:b/>
          <w:sz w:val="24"/>
          <w:szCs w:val="24"/>
        </w:rPr>
        <w:t>No Third Party Beneficiaries.</w:t>
      </w:r>
      <w:r w:rsidR="00877E22" w:rsidRPr="00CE6AB0">
        <w:rPr>
          <w:rFonts w:ascii="Arial" w:hAnsi="Arial" w:cs="Arial"/>
          <w:sz w:val="24"/>
          <w:szCs w:val="24"/>
        </w:rPr>
        <w:t xml:space="preserve">  University and Contractor are the only Parties to this </w:t>
      </w:r>
      <w:r w:rsidR="008E3799">
        <w:rPr>
          <w:rFonts w:ascii="Arial" w:hAnsi="Arial" w:cs="Arial"/>
          <w:sz w:val="24"/>
          <w:szCs w:val="24"/>
        </w:rPr>
        <w:t>Trial Period Agreement</w:t>
      </w:r>
      <w:r w:rsidR="00877E22" w:rsidRPr="00CE6AB0">
        <w:rPr>
          <w:rFonts w:ascii="Arial" w:hAnsi="Arial" w:cs="Arial"/>
          <w:sz w:val="24"/>
          <w:szCs w:val="24"/>
        </w:rPr>
        <w:t xml:space="preserve"> and are the only Parties entitled to enforce its terms.  Nothing in this </w:t>
      </w:r>
      <w:r w:rsidR="008E3799">
        <w:rPr>
          <w:rFonts w:ascii="Arial" w:hAnsi="Arial" w:cs="Arial"/>
          <w:sz w:val="24"/>
          <w:szCs w:val="24"/>
        </w:rPr>
        <w:t>Trial Period Agreement</w:t>
      </w:r>
      <w:r w:rsidR="00877E22" w:rsidRPr="00CE6AB0">
        <w:rPr>
          <w:rFonts w:ascii="Arial" w:hAnsi="Arial" w:cs="Arial"/>
          <w:sz w:val="24"/>
          <w:szCs w:val="24"/>
        </w:rPr>
        <w:t xml:space="preserve"> gives, is intended to give, or shall be construed to give, any benefit or right, whether directly, indirectly, or otherwise, to third persons unless such third persons are </w:t>
      </w:r>
      <w:r w:rsidR="00877E22" w:rsidRPr="00CE6AB0">
        <w:rPr>
          <w:rFonts w:ascii="Arial" w:hAnsi="Arial" w:cs="Arial"/>
          <w:sz w:val="24"/>
          <w:szCs w:val="24"/>
        </w:rPr>
        <w:lastRenderedPageBreak/>
        <w:t>individually identified by name herein and expressly described herein as intended beneficiaries.</w:t>
      </w:r>
    </w:p>
    <w:p w14:paraId="5A7AF059" w14:textId="77777777" w:rsidR="00877E22" w:rsidRDefault="00877E22" w:rsidP="00877E22">
      <w:pPr>
        <w:pStyle w:val="ListParagraph"/>
        <w:rPr>
          <w:rFonts w:ascii="Arial" w:hAnsi="Arial" w:cs="Arial"/>
          <w:sz w:val="24"/>
          <w:szCs w:val="24"/>
        </w:rPr>
      </w:pPr>
    </w:p>
    <w:p w14:paraId="39637560" w14:textId="2F04A8CC" w:rsidR="00877E22" w:rsidRDefault="00AB56D8" w:rsidP="00AB56D8">
      <w:pPr>
        <w:pStyle w:val="ListParagraph"/>
        <w:widowControl/>
        <w:spacing w:after="200"/>
        <w:ind w:left="0" w:firstLine="720"/>
        <w:contextualSpacing/>
        <w:rPr>
          <w:rFonts w:ascii="Arial" w:hAnsi="Arial" w:cs="Arial"/>
          <w:sz w:val="24"/>
          <w:szCs w:val="24"/>
        </w:rPr>
      </w:pPr>
      <w:r w:rsidRPr="00AE21DB">
        <w:rPr>
          <w:rFonts w:ascii="Arial" w:hAnsi="Arial" w:cs="Arial"/>
          <w:b/>
          <w:sz w:val="24"/>
          <w:szCs w:val="24"/>
        </w:rPr>
        <w:t>1</w:t>
      </w:r>
      <w:r w:rsidR="00B00DEF" w:rsidRPr="00AE21DB">
        <w:rPr>
          <w:rFonts w:ascii="Arial" w:hAnsi="Arial" w:cs="Arial"/>
          <w:b/>
          <w:sz w:val="24"/>
          <w:szCs w:val="24"/>
        </w:rPr>
        <w:t>0.5</w:t>
      </w:r>
      <w:r w:rsidRPr="00AE21DB">
        <w:rPr>
          <w:rFonts w:ascii="Arial" w:hAnsi="Arial" w:cs="Arial"/>
          <w:b/>
          <w:sz w:val="24"/>
          <w:szCs w:val="24"/>
        </w:rPr>
        <w:tab/>
      </w:r>
      <w:r w:rsidR="00877E22" w:rsidRPr="00AE21DB">
        <w:rPr>
          <w:rFonts w:ascii="Arial" w:hAnsi="Arial" w:cs="Arial"/>
          <w:b/>
          <w:sz w:val="24"/>
          <w:szCs w:val="24"/>
        </w:rPr>
        <w:t>Survival.</w:t>
      </w:r>
      <w:r w:rsidR="00877E22" w:rsidRPr="00CE6AB0">
        <w:rPr>
          <w:rFonts w:ascii="Arial" w:hAnsi="Arial" w:cs="Arial"/>
          <w:sz w:val="24"/>
          <w:szCs w:val="24"/>
        </w:rPr>
        <w:t xml:space="preserve">  All provisions of this </w:t>
      </w:r>
      <w:r w:rsidR="008E3799">
        <w:rPr>
          <w:rFonts w:ascii="Arial" w:hAnsi="Arial" w:cs="Arial"/>
          <w:sz w:val="24"/>
          <w:szCs w:val="24"/>
        </w:rPr>
        <w:t>Trial Period Agreement</w:t>
      </w:r>
      <w:r w:rsidR="00877E22" w:rsidRPr="00CE6AB0">
        <w:rPr>
          <w:rFonts w:ascii="Arial" w:hAnsi="Arial" w:cs="Arial"/>
          <w:sz w:val="24"/>
          <w:szCs w:val="24"/>
        </w:rPr>
        <w:t xml:space="preserve"> that would reasonably be expected to survive the termination of this </w:t>
      </w:r>
      <w:r w:rsidR="008E3799">
        <w:rPr>
          <w:rFonts w:ascii="Arial" w:hAnsi="Arial" w:cs="Arial"/>
          <w:sz w:val="24"/>
          <w:szCs w:val="24"/>
        </w:rPr>
        <w:t>Trial Period Agreement</w:t>
      </w:r>
      <w:r w:rsidR="00877E22" w:rsidRPr="00CE6AB0">
        <w:rPr>
          <w:rFonts w:ascii="Arial" w:hAnsi="Arial" w:cs="Arial"/>
          <w:sz w:val="24"/>
          <w:szCs w:val="24"/>
        </w:rPr>
        <w:t xml:space="preserve"> will do so. </w:t>
      </w:r>
    </w:p>
    <w:p w14:paraId="106DE6D2" w14:textId="77777777" w:rsidR="00B97419" w:rsidRDefault="00B97419" w:rsidP="00B97419">
      <w:pPr>
        <w:pStyle w:val="ListParagraph"/>
        <w:widowControl/>
        <w:spacing w:after="200"/>
        <w:ind w:left="0" w:firstLine="720"/>
        <w:contextualSpacing/>
        <w:rPr>
          <w:rFonts w:ascii="Arial" w:hAnsi="Arial" w:cs="Arial"/>
          <w:sz w:val="24"/>
          <w:szCs w:val="24"/>
        </w:rPr>
      </w:pPr>
    </w:p>
    <w:p w14:paraId="1A678534" w14:textId="633CD257" w:rsidR="00B97419" w:rsidRDefault="00B97419" w:rsidP="00B97419">
      <w:pPr>
        <w:pStyle w:val="ListParagraph"/>
        <w:widowControl/>
        <w:spacing w:after="200"/>
        <w:ind w:left="0" w:firstLine="720"/>
        <w:contextualSpacing/>
        <w:rPr>
          <w:rFonts w:ascii="Arial" w:hAnsi="Arial" w:cs="Arial"/>
          <w:sz w:val="24"/>
          <w:szCs w:val="24"/>
        </w:rPr>
      </w:pPr>
      <w:r w:rsidRPr="00AE21DB">
        <w:rPr>
          <w:rFonts w:ascii="Arial" w:hAnsi="Arial" w:cs="Arial"/>
          <w:b/>
          <w:sz w:val="24"/>
          <w:szCs w:val="24"/>
        </w:rPr>
        <w:t>10.6</w:t>
      </w:r>
      <w:r w:rsidRPr="00AE21DB">
        <w:rPr>
          <w:rFonts w:ascii="Arial" w:hAnsi="Arial" w:cs="Arial"/>
          <w:b/>
          <w:sz w:val="24"/>
          <w:szCs w:val="24"/>
        </w:rPr>
        <w:tab/>
        <w:t>Counterparts.</w:t>
      </w:r>
      <w:r w:rsidRPr="008D61BD">
        <w:rPr>
          <w:rFonts w:ascii="Arial" w:hAnsi="Arial" w:cs="Arial"/>
          <w:sz w:val="24"/>
          <w:szCs w:val="24"/>
        </w:rPr>
        <w:t xml:space="preserve">  This Agreement may be executed in two or more counterparts, each of which shall be deemed an original, but all of which together shall constitute one and the same Equipment and be binding upon the Parties.</w:t>
      </w:r>
    </w:p>
    <w:p w14:paraId="322B7D99" w14:textId="77777777" w:rsidR="00E63D68" w:rsidRDefault="00E63D68">
      <w:pPr>
        <w:rPr>
          <w:rFonts w:ascii="Arial" w:hAnsi="Arial" w:cs="Arial"/>
        </w:rPr>
      </w:pPr>
    </w:p>
    <w:p w14:paraId="56629E06" w14:textId="1D997A6E" w:rsidR="002E0CB7" w:rsidRPr="00FE2064" w:rsidRDefault="002E0CB7" w:rsidP="0015719B">
      <w:pPr>
        <w:rPr>
          <w:rFonts w:ascii="Arial" w:hAnsi="Arial" w:cs="Arial"/>
        </w:rPr>
      </w:pPr>
    </w:p>
    <w:p w14:paraId="2055280B" w14:textId="77777777" w:rsidR="00E84FAB" w:rsidRPr="00FE2064" w:rsidRDefault="008014A1" w:rsidP="00E84FAB">
      <w:pPr>
        <w:rPr>
          <w:rFonts w:ascii="Arial" w:hAnsi="Arial" w:cs="Arial"/>
        </w:rPr>
      </w:pPr>
      <w:r w:rsidRPr="00FE2064">
        <w:rPr>
          <w:rFonts w:ascii="Arial" w:hAnsi="Arial" w:cs="Arial"/>
          <w:u w:val="single"/>
        </w:rPr>
        <w:t>UNIVERSITY</w:t>
      </w:r>
      <w:r w:rsidR="00E80AC2" w:rsidRPr="00FE2064">
        <w:rPr>
          <w:rFonts w:ascii="Arial" w:hAnsi="Arial" w:cs="Arial"/>
        </w:rPr>
        <w:t>:</w:t>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u w:val="single"/>
        </w:rPr>
        <w:t>CONTRACTOR</w:t>
      </w:r>
      <w:r w:rsidR="00E84FAB" w:rsidRPr="00FE2064">
        <w:rPr>
          <w:rFonts w:ascii="Arial" w:hAnsi="Arial" w:cs="Arial"/>
        </w:rPr>
        <w:t>:</w:t>
      </w:r>
    </w:p>
    <w:p w14:paraId="7DEDFBFE" w14:textId="6CF2E2F2" w:rsidR="008014A1" w:rsidRPr="00FE2064" w:rsidRDefault="008014A1">
      <w:pPr>
        <w:rPr>
          <w:rFonts w:ascii="Arial" w:hAnsi="Arial" w:cs="Arial"/>
        </w:rPr>
      </w:pPr>
      <w:r w:rsidRPr="00FE2064">
        <w:rPr>
          <w:rFonts w:ascii="Arial" w:hAnsi="Arial" w:cs="Arial"/>
        </w:rPr>
        <w:t xml:space="preserve">State of Oregon, acting by and through </w:t>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6A2B28">
        <w:rPr>
          <w:rFonts w:ascii="Arial" w:hAnsi="Arial" w:cs="Arial"/>
        </w:rPr>
        <w:fldChar w:fldCharType="begin">
          <w:ffData>
            <w:name w:val="Text4"/>
            <w:enabled/>
            <w:calcOnExit w:val="0"/>
            <w:textInput>
              <w:default w:val="&lt;INSERT CONTRACTOR NAME&gt;"/>
            </w:textInput>
          </w:ffData>
        </w:fldChar>
      </w:r>
      <w:bookmarkStart w:id="4" w:name="Text4"/>
      <w:r w:rsidR="006A2B28">
        <w:rPr>
          <w:rFonts w:ascii="Arial" w:hAnsi="Arial" w:cs="Arial"/>
        </w:rPr>
        <w:instrText xml:space="preserve"> FORMTEXT </w:instrText>
      </w:r>
      <w:r w:rsidR="006A2B28">
        <w:rPr>
          <w:rFonts w:ascii="Arial" w:hAnsi="Arial" w:cs="Arial"/>
        </w:rPr>
      </w:r>
      <w:r w:rsidR="006A2B28">
        <w:rPr>
          <w:rFonts w:ascii="Arial" w:hAnsi="Arial" w:cs="Arial"/>
        </w:rPr>
        <w:fldChar w:fldCharType="separate"/>
      </w:r>
      <w:r w:rsidR="006A2B28">
        <w:rPr>
          <w:rFonts w:ascii="Arial" w:hAnsi="Arial" w:cs="Arial"/>
          <w:noProof/>
        </w:rPr>
        <w:t>&lt;INSERT CONTRACTOR NAME&gt;</w:t>
      </w:r>
      <w:r w:rsidR="006A2B28">
        <w:rPr>
          <w:rFonts w:ascii="Arial" w:hAnsi="Arial" w:cs="Arial"/>
        </w:rPr>
        <w:fldChar w:fldCharType="end"/>
      </w:r>
      <w:bookmarkEnd w:id="4"/>
    </w:p>
    <w:p w14:paraId="2DE942D9" w14:textId="77777777" w:rsidR="008014A1" w:rsidRPr="00FE2064" w:rsidRDefault="008014A1">
      <w:pPr>
        <w:rPr>
          <w:rFonts w:ascii="Arial" w:hAnsi="Arial" w:cs="Arial"/>
        </w:rPr>
      </w:pPr>
      <w:r w:rsidRPr="00FE2064">
        <w:rPr>
          <w:rFonts w:ascii="Arial" w:hAnsi="Arial" w:cs="Arial"/>
        </w:rPr>
        <w:t>the State Board of Higher Education,</w:t>
      </w:r>
    </w:p>
    <w:p w14:paraId="68B6572C" w14:textId="77777777" w:rsidR="008014A1" w:rsidRPr="00FE2064" w:rsidRDefault="008014A1">
      <w:pPr>
        <w:rPr>
          <w:rFonts w:ascii="Arial" w:hAnsi="Arial" w:cs="Arial"/>
        </w:rPr>
      </w:pPr>
      <w:r w:rsidRPr="00FE2064">
        <w:rPr>
          <w:rFonts w:ascii="Arial" w:hAnsi="Arial" w:cs="Arial"/>
        </w:rPr>
        <w:t>on behalf of the University of Oregon</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p>
    <w:p w14:paraId="363B12BE" w14:textId="77777777" w:rsidR="008014A1" w:rsidRPr="00FE2064" w:rsidRDefault="008014A1">
      <w:pPr>
        <w:ind w:hanging="3780"/>
        <w:rPr>
          <w:rFonts w:ascii="Arial" w:hAnsi="Arial" w:cs="Arial"/>
        </w:rPr>
      </w:pPr>
      <w:r w:rsidRPr="00FE2064">
        <w:rPr>
          <w:rFonts w:ascii="Arial" w:hAnsi="Arial" w:cs="Arial"/>
        </w:rPr>
        <w:t> </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By (Sign) ________________________</w:t>
      </w:r>
    </w:p>
    <w:p w14:paraId="134AE21C" w14:textId="1E2DE34E" w:rsidR="008014A1" w:rsidRPr="00FE2064" w:rsidRDefault="008014A1">
      <w:pPr>
        <w:rPr>
          <w:rFonts w:ascii="Arial" w:hAnsi="Arial" w:cs="Arial"/>
        </w:rPr>
      </w:pPr>
      <w:r w:rsidRPr="00FE2064">
        <w:rPr>
          <w:rFonts w:ascii="Arial" w:hAnsi="Arial" w:cs="Arial"/>
        </w:rPr>
        <w:t>By</w:t>
      </w:r>
      <w:r w:rsidR="00C32902">
        <w:rPr>
          <w:rFonts w:ascii="Arial" w:hAnsi="Arial" w:cs="Arial"/>
        </w:rPr>
        <w:t xml:space="preserve"> (Sign)</w:t>
      </w:r>
      <w:r w:rsidRPr="00FE2064">
        <w:rPr>
          <w:rFonts w:ascii="Arial" w:hAnsi="Arial" w:cs="Arial"/>
        </w:rPr>
        <w:t xml:space="preserve"> ________________________</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p>
    <w:p w14:paraId="3AD112E8" w14:textId="7223AC24" w:rsidR="008014A1" w:rsidRPr="00FE2064" w:rsidRDefault="00C32902">
      <w:pPr>
        <w:rPr>
          <w:rFonts w:ascii="Arial" w:hAnsi="Arial" w:cs="Arial"/>
        </w:rPr>
      </w:pPr>
      <w:r>
        <w:rPr>
          <w:rFonts w:ascii="Arial" w:hAnsi="Arial" w:cs="Arial"/>
        </w:rPr>
        <w:tab/>
      </w:r>
      <w:r>
        <w:rPr>
          <w:rFonts w:ascii="Arial" w:hAnsi="Arial" w:cs="Arial"/>
        </w:rPr>
        <w:tab/>
      </w:r>
      <w:r>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Name (Print) _____________________</w:t>
      </w:r>
    </w:p>
    <w:p w14:paraId="16FF9101" w14:textId="77777777" w:rsidR="00C32902" w:rsidRDefault="00C32902">
      <w:pPr>
        <w:rPr>
          <w:rFonts w:ascii="Arial" w:hAnsi="Arial" w:cs="Arial"/>
        </w:rPr>
      </w:pPr>
      <w:r w:rsidRPr="00FE2064">
        <w:rPr>
          <w:rFonts w:ascii="Arial" w:hAnsi="Arial" w:cs="Arial"/>
        </w:rPr>
        <w:t>Name (Print) _____________________</w:t>
      </w:r>
    </w:p>
    <w:p w14:paraId="0035221D" w14:textId="4FB02FB5" w:rsidR="008014A1" w:rsidRPr="00FE2064" w:rsidRDefault="00C3290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Title ____________________________</w:t>
      </w:r>
    </w:p>
    <w:p w14:paraId="116A6DF5" w14:textId="0B2A87D7" w:rsidR="008014A1" w:rsidRPr="00FE2064" w:rsidRDefault="00C32902">
      <w:pPr>
        <w:rPr>
          <w:rFonts w:ascii="Arial" w:hAnsi="Arial" w:cs="Arial"/>
        </w:rPr>
      </w:pPr>
      <w:r w:rsidRPr="00FE2064">
        <w:rPr>
          <w:rFonts w:ascii="Arial" w:hAnsi="Arial" w:cs="Arial"/>
        </w:rPr>
        <w:t>Title ____________________________</w:t>
      </w:r>
    </w:p>
    <w:p w14:paraId="3B091C0D" w14:textId="77777777" w:rsidR="008014A1" w:rsidRPr="00FE2064" w:rsidRDefault="00123C9B" w:rsidP="000C158F">
      <w:pPr>
        <w:rPr>
          <w:rFonts w:ascii="Arial" w:hAnsi="Arial" w:cs="Arial"/>
        </w:rPr>
      </w:pPr>
      <w:r w:rsidRPr="00FE2064">
        <w:rPr>
          <w:rFonts w:ascii="Arial" w:hAnsi="Arial" w:cs="Arial"/>
        </w:rPr>
        <w:tab/>
      </w:r>
      <w:r w:rsidRPr="00FE2064">
        <w:rPr>
          <w:rFonts w:ascii="Arial" w:hAnsi="Arial" w:cs="Arial"/>
        </w:rPr>
        <w:tab/>
      </w:r>
      <w:r w:rsidRPr="00FE2064">
        <w:rPr>
          <w:rFonts w:ascii="Arial" w:hAnsi="Arial" w:cs="Arial"/>
        </w:rPr>
        <w:tab/>
      </w:r>
      <w:r w:rsidRPr="00FE2064">
        <w:rPr>
          <w:rFonts w:ascii="Arial" w:hAnsi="Arial" w:cs="Arial"/>
        </w:rPr>
        <w:tab/>
      </w:r>
      <w:r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8014A1" w:rsidRPr="00FE2064">
        <w:rPr>
          <w:rFonts w:ascii="Arial" w:hAnsi="Arial" w:cs="Arial"/>
        </w:rPr>
        <w:t>Date ____________________________</w:t>
      </w:r>
    </w:p>
    <w:p w14:paraId="6785F650" w14:textId="25E80486" w:rsidR="00123C9B" w:rsidRDefault="00C32902">
      <w:pPr>
        <w:rPr>
          <w:rFonts w:ascii="Arial" w:hAnsi="Arial" w:cs="Arial"/>
        </w:rPr>
      </w:pPr>
      <w:r w:rsidRPr="00FE2064">
        <w:rPr>
          <w:rFonts w:ascii="Arial" w:hAnsi="Arial" w:cs="Arial"/>
        </w:rPr>
        <w:t>Date ____________________________</w:t>
      </w:r>
    </w:p>
    <w:p w14:paraId="0B06FB6C" w14:textId="77777777" w:rsidR="00C32902" w:rsidRPr="00FE2064" w:rsidRDefault="00C32902">
      <w:pPr>
        <w:rPr>
          <w:rFonts w:ascii="Arial" w:hAnsi="Arial" w:cs="Arial"/>
        </w:rPr>
      </w:pPr>
    </w:p>
    <w:p w14:paraId="5B9C02F6" w14:textId="77777777" w:rsidR="00160516" w:rsidRDefault="00160516">
      <w:pPr>
        <w:rPr>
          <w:rFonts w:ascii="Arial" w:hAnsi="Arial" w:cs="Arial"/>
        </w:rPr>
      </w:pPr>
    </w:p>
    <w:p w14:paraId="644ED93C" w14:textId="77777777" w:rsidR="007D7BBE" w:rsidRDefault="007D7BBE" w:rsidP="007D7BBE">
      <w:pPr>
        <w:rPr>
          <w:rFonts w:ascii="Arial" w:hAnsi="Arial" w:cs="Arial"/>
        </w:rPr>
      </w:pPr>
    </w:p>
    <w:p w14:paraId="3FF0BF25" w14:textId="77777777" w:rsidR="007D7BBE" w:rsidRDefault="007D7BBE" w:rsidP="007D7BBE">
      <w:pPr>
        <w:rPr>
          <w:rFonts w:ascii="Arial" w:hAnsi="Arial" w:cs="Arial"/>
        </w:rPr>
      </w:pPr>
    </w:p>
    <w:p w14:paraId="11E1BAF2" w14:textId="77777777" w:rsidR="007D7BBE" w:rsidRDefault="007D7BBE" w:rsidP="007D7BBE">
      <w:pPr>
        <w:rPr>
          <w:rFonts w:ascii="Arial" w:hAnsi="Arial" w:cs="Arial"/>
        </w:rPr>
      </w:pPr>
    </w:p>
    <w:p w14:paraId="1BCD9ADA" w14:textId="77777777" w:rsidR="007D7BBE" w:rsidRDefault="007D7BBE" w:rsidP="007D7BBE">
      <w:pPr>
        <w:rPr>
          <w:rFonts w:ascii="Arial" w:hAnsi="Arial" w:cs="Arial"/>
        </w:rPr>
      </w:pPr>
    </w:p>
    <w:sectPr w:rsidR="007D7BBE" w:rsidSect="00F07E47">
      <w:footerReference w:type="default" r:id="rId13"/>
      <w:type w:val="continuous"/>
      <w:pgSz w:w="12240" w:h="15840"/>
      <w:pgMar w:top="1080" w:right="1080" w:bottom="1080" w:left="108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4E68" w14:textId="77777777" w:rsidR="00FF3B14" w:rsidRDefault="00FF3B14">
      <w:r>
        <w:separator/>
      </w:r>
    </w:p>
  </w:endnote>
  <w:endnote w:type="continuationSeparator" w:id="0">
    <w:p w14:paraId="7CF425D2" w14:textId="77777777" w:rsidR="00FF3B14" w:rsidRDefault="00FF3B14">
      <w:r>
        <w:continuationSeparator/>
      </w:r>
    </w:p>
  </w:endnote>
  <w:endnote w:type="continuationNotice" w:id="1">
    <w:p w14:paraId="08C90795" w14:textId="77777777" w:rsidR="00FF3B14" w:rsidRDefault="00FF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B9FA" w14:textId="3FCCC843" w:rsidR="00F1583A" w:rsidRPr="0010575B" w:rsidRDefault="004472C8" w:rsidP="00F1583A">
    <w:pPr>
      <w:pStyle w:val="Footer"/>
      <w:rPr>
        <w:rFonts w:ascii="Arial" w:hAnsi="Arial" w:cs="Arial"/>
        <w:sz w:val="16"/>
        <w:szCs w:val="16"/>
      </w:rPr>
    </w:pPr>
    <w:r>
      <w:rPr>
        <w:rFonts w:ascii="Arial" w:hAnsi="Arial" w:cs="Arial"/>
        <w:sz w:val="16"/>
        <w:szCs w:val="16"/>
      </w:rPr>
      <w:t xml:space="preserve">REVISED </w:t>
    </w:r>
    <w:r w:rsidR="00F1583A" w:rsidRPr="0010575B">
      <w:rPr>
        <w:rFonts w:ascii="Arial" w:hAnsi="Arial" w:cs="Arial"/>
        <w:sz w:val="16"/>
        <w:szCs w:val="16"/>
      </w:rPr>
      <w:t>E</w:t>
    </w:r>
    <w:r w:rsidR="00F1583A">
      <w:rPr>
        <w:rFonts w:ascii="Arial" w:hAnsi="Arial" w:cs="Arial"/>
        <w:sz w:val="16"/>
        <w:szCs w:val="16"/>
      </w:rPr>
      <w:t>XHIBIT E</w:t>
    </w:r>
    <w:r w:rsidR="00F1583A" w:rsidRPr="0010575B">
      <w:rPr>
        <w:rFonts w:ascii="Arial" w:hAnsi="Arial" w:cs="Arial"/>
        <w:sz w:val="16"/>
        <w:szCs w:val="16"/>
      </w:rPr>
      <w:t xml:space="preserve"> – RFP for Learning Management </w:t>
    </w:r>
    <w:r w:rsidR="00F1583A">
      <w:rPr>
        <w:rFonts w:ascii="Arial" w:hAnsi="Arial" w:cs="Arial"/>
        <w:sz w:val="16"/>
        <w:szCs w:val="16"/>
      </w:rPr>
      <w:t>System (PCS# 260000-0011-RFP)</w:t>
    </w:r>
    <w:r w:rsidR="00F1583A" w:rsidRPr="0010575B">
      <w:rPr>
        <w:rFonts w:ascii="Arial" w:hAnsi="Arial" w:cs="Arial"/>
        <w:sz w:val="16"/>
        <w:szCs w:val="16"/>
      </w:rPr>
      <w:tab/>
    </w:r>
    <w:sdt>
      <w:sdtPr>
        <w:rPr>
          <w:rFonts w:ascii="Arial" w:hAnsi="Arial" w:cs="Arial"/>
          <w:sz w:val="16"/>
          <w:szCs w:val="16"/>
        </w:rPr>
        <w:id w:val="-208328267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F1583A" w:rsidRPr="0010575B">
              <w:rPr>
                <w:rFonts w:ascii="Arial" w:hAnsi="Arial" w:cs="Arial"/>
                <w:sz w:val="16"/>
                <w:szCs w:val="16"/>
              </w:rPr>
              <w:t xml:space="preserve">Page </w:t>
            </w:r>
            <w:r w:rsidR="00F1583A" w:rsidRPr="0010575B">
              <w:rPr>
                <w:rFonts w:ascii="Arial" w:hAnsi="Arial" w:cs="Arial"/>
                <w:b/>
                <w:bCs/>
                <w:sz w:val="16"/>
                <w:szCs w:val="16"/>
              </w:rPr>
              <w:fldChar w:fldCharType="begin"/>
            </w:r>
            <w:r w:rsidR="00F1583A" w:rsidRPr="0010575B">
              <w:rPr>
                <w:rFonts w:ascii="Arial" w:hAnsi="Arial" w:cs="Arial"/>
                <w:b/>
                <w:bCs/>
                <w:sz w:val="16"/>
                <w:szCs w:val="16"/>
              </w:rPr>
              <w:instrText xml:space="preserve"> PAGE </w:instrText>
            </w:r>
            <w:r w:rsidR="00F1583A" w:rsidRPr="0010575B">
              <w:rPr>
                <w:rFonts w:ascii="Arial" w:hAnsi="Arial" w:cs="Arial"/>
                <w:b/>
                <w:bCs/>
                <w:sz w:val="16"/>
                <w:szCs w:val="16"/>
              </w:rPr>
              <w:fldChar w:fldCharType="separate"/>
            </w:r>
            <w:r w:rsidR="00B54FE6">
              <w:rPr>
                <w:rFonts w:ascii="Arial" w:hAnsi="Arial" w:cs="Arial"/>
                <w:b/>
                <w:bCs/>
                <w:noProof/>
                <w:sz w:val="16"/>
                <w:szCs w:val="16"/>
              </w:rPr>
              <w:t>1</w:t>
            </w:r>
            <w:r w:rsidR="00F1583A" w:rsidRPr="0010575B">
              <w:rPr>
                <w:rFonts w:ascii="Arial" w:hAnsi="Arial" w:cs="Arial"/>
                <w:b/>
                <w:bCs/>
                <w:sz w:val="16"/>
                <w:szCs w:val="16"/>
              </w:rPr>
              <w:fldChar w:fldCharType="end"/>
            </w:r>
            <w:r w:rsidR="00F1583A" w:rsidRPr="0010575B">
              <w:rPr>
                <w:rFonts w:ascii="Arial" w:hAnsi="Arial" w:cs="Arial"/>
                <w:sz w:val="16"/>
                <w:szCs w:val="16"/>
              </w:rPr>
              <w:t xml:space="preserve"> of </w:t>
            </w:r>
            <w:r w:rsidR="00F1583A" w:rsidRPr="0010575B">
              <w:rPr>
                <w:rFonts w:ascii="Arial" w:hAnsi="Arial" w:cs="Arial"/>
                <w:b/>
                <w:bCs/>
                <w:sz w:val="16"/>
                <w:szCs w:val="16"/>
              </w:rPr>
              <w:fldChar w:fldCharType="begin"/>
            </w:r>
            <w:r w:rsidR="00F1583A" w:rsidRPr="0010575B">
              <w:rPr>
                <w:rFonts w:ascii="Arial" w:hAnsi="Arial" w:cs="Arial"/>
                <w:b/>
                <w:bCs/>
                <w:sz w:val="16"/>
                <w:szCs w:val="16"/>
              </w:rPr>
              <w:instrText xml:space="preserve"> NUMPAGES  </w:instrText>
            </w:r>
            <w:r w:rsidR="00F1583A" w:rsidRPr="0010575B">
              <w:rPr>
                <w:rFonts w:ascii="Arial" w:hAnsi="Arial" w:cs="Arial"/>
                <w:b/>
                <w:bCs/>
                <w:sz w:val="16"/>
                <w:szCs w:val="16"/>
              </w:rPr>
              <w:fldChar w:fldCharType="separate"/>
            </w:r>
            <w:r w:rsidR="00B54FE6">
              <w:rPr>
                <w:rFonts w:ascii="Arial" w:hAnsi="Arial" w:cs="Arial"/>
                <w:b/>
                <w:bCs/>
                <w:noProof/>
                <w:sz w:val="16"/>
                <w:szCs w:val="16"/>
              </w:rPr>
              <w:t>6</w:t>
            </w:r>
            <w:r w:rsidR="00F1583A" w:rsidRPr="0010575B">
              <w:rPr>
                <w:rFonts w:ascii="Arial" w:hAnsi="Arial" w:cs="Arial"/>
                <w:b/>
                <w:bCs/>
                <w:sz w:val="16"/>
                <w:szCs w:val="16"/>
              </w:rPr>
              <w:fldChar w:fldCharType="end"/>
            </w:r>
          </w:sdtContent>
        </w:sdt>
      </w:sdtContent>
    </w:sdt>
  </w:p>
  <w:p w14:paraId="71E567E2" w14:textId="07C800CD" w:rsidR="00FF3B14" w:rsidRPr="007F7BF0" w:rsidRDefault="00FF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4A7D" w14:textId="77777777" w:rsidR="00FF3B14" w:rsidRDefault="00FF3B14">
      <w:r>
        <w:separator/>
      </w:r>
    </w:p>
  </w:footnote>
  <w:footnote w:type="continuationSeparator" w:id="0">
    <w:p w14:paraId="5B38A41C" w14:textId="77777777" w:rsidR="00FF3B14" w:rsidRDefault="00FF3B14">
      <w:r>
        <w:continuationSeparator/>
      </w:r>
    </w:p>
  </w:footnote>
  <w:footnote w:type="continuationNotice" w:id="1">
    <w:p w14:paraId="452BBDE8" w14:textId="77777777" w:rsidR="00FF3B14" w:rsidRDefault="00FF3B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94EE884"/>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nsid w:val="00000014"/>
    <w:multiLevelType w:val="multilevel"/>
    <w:tmpl w:val="894EE886"/>
    <w:lvl w:ilvl="0">
      <w:start w:val="7"/>
      <w:numFmt w:val="decimal"/>
      <w:isLgl/>
      <w:lvlText w:val="%1."/>
      <w:lvlJc w:val="left"/>
      <w:pPr>
        <w:tabs>
          <w:tab w:val="num" w:pos="360"/>
        </w:tabs>
        <w:ind w:left="360" w:firstLine="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nsid w:val="00000015"/>
    <w:multiLevelType w:val="multilevel"/>
    <w:tmpl w:val="894EE887"/>
    <w:lvl w:ilvl="0">
      <w:start w:val="7"/>
      <w:numFmt w:val="decimal"/>
      <w:isLgl/>
      <w:lvlText w:val="%1."/>
      <w:lvlJc w:val="left"/>
      <w:pPr>
        <w:tabs>
          <w:tab w:val="num" w:pos="360"/>
        </w:tabs>
        <w:ind w:left="360" w:firstLine="0"/>
      </w:pPr>
      <w:rPr>
        <w:rFonts w:hint="default"/>
        <w:color w:val="000000"/>
        <w:position w:val="0"/>
        <w:sz w:val="24"/>
      </w:rPr>
    </w:lvl>
    <w:lvl w:ilvl="1">
      <w:start w:val="6"/>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3">
    <w:nsid w:val="042F2C66"/>
    <w:multiLevelType w:val="multilevel"/>
    <w:tmpl w:val="0F14EC1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C6945C6"/>
    <w:multiLevelType w:val="multilevel"/>
    <w:tmpl w:val="1E30779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19045F"/>
    <w:multiLevelType w:val="hybridMultilevel"/>
    <w:tmpl w:val="E068A9CC"/>
    <w:lvl w:ilvl="0" w:tplc="9D6A9292">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861A4"/>
    <w:multiLevelType w:val="multilevel"/>
    <w:tmpl w:val="8D080E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color w:val="auto"/>
      </w:rPr>
    </w:lvl>
    <w:lvl w:ilvl="3">
      <w:start w:val="1"/>
      <w:numFmt w:val="decimal"/>
      <w:lvlText w:val="%1.%2.%3.%4."/>
      <w:lvlJc w:val="left"/>
      <w:pPr>
        <w:ind w:left="423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08587C"/>
    <w:multiLevelType w:val="multilevel"/>
    <w:tmpl w:val="91F28B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3F7F1F"/>
    <w:multiLevelType w:val="multilevel"/>
    <w:tmpl w:val="36FEF846"/>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sz w:val="24"/>
      </w:rPr>
    </w:lvl>
    <w:lvl w:ilvl="2">
      <w:start w:val="13"/>
      <w:numFmt w:val="decimal"/>
      <w:lvlText w:val="%1.%2"/>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35E38"/>
    <w:multiLevelType w:val="multilevel"/>
    <w:tmpl w:val="CF569E16"/>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upperLetter"/>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
    <w:nsid w:val="2976514E"/>
    <w:multiLevelType w:val="multilevel"/>
    <w:tmpl w:val="B5A88DBA"/>
    <w:lvl w:ilvl="0">
      <w:start w:val="10"/>
      <w:numFmt w:val="decimal"/>
      <w:lvlText w:val="%1"/>
      <w:lvlJc w:val="left"/>
      <w:pPr>
        <w:ind w:left="465" w:hanging="465"/>
      </w:pPr>
      <w:rPr>
        <w:rFonts w:hint="default"/>
        <w:b w:val="0"/>
      </w:rPr>
    </w:lvl>
    <w:lvl w:ilvl="1">
      <w:start w:val="3"/>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nsid w:val="2ABB744A"/>
    <w:multiLevelType w:val="multilevel"/>
    <w:tmpl w:val="3D00BA4A"/>
    <w:lvl w:ilvl="0">
      <w:start w:val="14"/>
      <w:numFmt w:val="decimal"/>
      <w:lvlText w:val="%1"/>
      <w:lvlJc w:val="left"/>
      <w:pPr>
        <w:ind w:left="465" w:hanging="465"/>
      </w:pPr>
      <w:rPr>
        <w:rFonts w:hint="default"/>
        <w:b w:val="0"/>
      </w:rPr>
    </w:lvl>
    <w:lvl w:ilvl="1">
      <w:start w:val="7"/>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nsid w:val="30F72762"/>
    <w:multiLevelType w:val="hybridMultilevel"/>
    <w:tmpl w:val="329E2F44"/>
    <w:lvl w:ilvl="0" w:tplc="941EB40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2B17D08"/>
    <w:multiLevelType w:val="hybridMultilevel"/>
    <w:tmpl w:val="C010B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642529"/>
    <w:multiLevelType w:val="hybridMultilevel"/>
    <w:tmpl w:val="4F62B5EC"/>
    <w:lvl w:ilvl="0" w:tplc="526ED0E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64259"/>
    <w:multiLevelType w:val="multilevel"/>
    <w:tmpl w:val="DEF4E6AC"/>
    <w:lvl w:ilvl="0">
      <w:start w:val="1"/>
      <w:numFmt w:val="decimal"/>
      <w:lvlText w:val="%1"/>
      <w:lvlJc w:val="left"/>
      <w:pPr>
        <w:ind w:left="720" w:hanging="720"/>
      </w:pPr>
      <w:rPr>
        <w:rFonts w:ascii="Arial" w:hAnsi="Arial" w:cs="Arial" w:hint="default"/>
        <w:color w:val="000000"/>
      </w:rPr>
    </w:lvl>
    <w:lvl w:ilvl="1">
      <w:start w:val="1"/>
      <w:numFmt w:val="decimal"/>
      <w:lvlText w:val="%1.%2"/>
      <w:lvlJc w:val="left"/>
      <w:pPr>
        <w:ind w:left="1440" w:hanging="720"/>
      </w:pPr>
      <w:rPr>
        <w:rFonts w:ascii="Arial" w:hAnsi="Arial" w:cs="Arial" w:hint="default"/>
        <w:color w:val="000000"/>
      </w:rPr>
    </w:lvl>
    <w:lvl w:ilvl="2">
      <w:start w:val="1"/>
      <w:numFmt w:val="decimal"/>
      <w:lvlText w:val="%1.%2.%3"/>
      <w:lvlJc w:val="left"/>
      <w:pPr>
        <w:ind w:left="2160" w:hanging="720"/>
      </w:pPr>
      <w:rPr>
        <w:rFonts w:ascii="Arial" w:hAnsi="Arial" w:cs="Arial" w:hint="default"/>
        <w:color w:val="000000"/>
      </w:rPr>
    </w:lvl>
    <w:lvl w:ilvl="3">
      <w:start w:val="1"/>
      <w:numFmt w:val="decimal"/>
      <w:lvlText w:val="%1.%2.%3.%4"/>
      <w:lvlJc w:val="left"/>
      <w:pPr>
        <w:ind w:left="3240" w:hanging="1080"/>
      </w:pPr>
      <w:rPr>
        <w:rFonts w:ascii="Arial" w:hAnsi="Arial" w:cs="Arial" w:hint="default"/>
        <w:color w:val="000000"/>
      </w:rPr>
    </w:lvl>
    <w:lvl w:ilvl="4">
      <w:start w:val="1"/>
      <w:numFmt w:val="decimal"/>
      <w:lvlText w:val="%1.%2.%3.%4.%5"/>
      <w:lvlJc w:val="left"/>
      <w:pPr>
        <w:ind w:left="3960" w:hanging="1080"/>
      </w:pPr>
      <w:rPr>
        <w:rFonts w:ascii="Arial" w:hAnsi="Arial" w:cs="Arial" w:hint="default"/>
        <w:color w:val="000000"/>
      </w:rPr>
    </w:lvl>
    <w:lvl w:ilvl="5">
      <w:start w:val="1"/>
      <w:numFmt w:val="decimal"/>
      <w:lvlText w:val="%1.%2.%3.%4.%5.%6"/>
      <w:lvlJc w:val="left"/>
      <w:pPr>
        <w:ind w:left="5040" w:hanging="1440"/>
      </w:pPr>
      <w:rPr>
        <w:rFonts w:ascii="Arial" w:hAnsi="Arial" w:cs="Arial" w:hint="default"/>
        <w:color w:val="000000"/>
      </w:rPr>
    </w:lvl>
    <w:lvl w:ilvl="6">
      <w:start w:val="1"/>
      <w:numFmt w:val="decimal"/>
      <w:lvlText w:val="%1.%2.%3.%4.%5.%6.%7"/>
      <w:lvlJc w:val="left"/>
      <w:pPr>
        <w:ind w:left="5760" w:hanging="1440"/>
      </w:pPr>
      <w:rPr>
        <w:rFonts w:ascii="Arial" w:hAnsi="Arial" w:cs="Arial" w:hint="default"/>
        <w:color w:val="000000"/>
      </w:rPr>
    </w:lvl>
    <w:lvl w:ilvl="7">
      <w:start w:val="1"/>
      <w:numFmt w:val="decimal"/>
      <w:lvlText w:val="%1.%2.%3.%4.%5.%6.%7.%8"/>
      <w:lvlJc w:val="left"/>
      <w:pPr>
        <w:ind w:left="6840" w:hanging="1800"/>
      </w:pPr>
      <w:rPr>
        <w:rFonts w:ascii="Arial" w:hAnsi="Arial" w:cs="Arial" w:hint="default"/>
        <w:color w:val="000000"/>
      </w:rPr>
    </w:lvl>
    <w:lvl w:ilvl="8">
      <w:start w:val="1"/>
      <w:numFmt w:val="decimal"/>
      <w:lvlText w:val="%1.%2.%3.%4.%5.%6.%7.%8.%9"/>
      <w:lvlJc w:val="left"/>
      <w:pPr>
        <w:ind w:left="7560" w:hanging="1800"/>
      </w:pPr>
      <w:rPr>
        <w:rFonts w:ascii="Arial" w:hAnsi="Arial" w:cs="Arial" w:hint="default"/>
        <w:color w:val="000000"/>
      </w:rPr>
    </w:lvl>
  </w:abstractNum>
  <w:abstractNum w:abstractNumId="16">
    <w:nsid w:val="3BC76F2F"/>
    <w:multiLevelType w:val="multilevel"/>
    <w:tmpl w:val="7B5879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upperLetter"/>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4B0E2F7C"/>
    <w:multiLevelType w:val="multilevel"/>
    <w:tmpl w:val="DEF4E6AC"/>
    <w:lvl w:ilvl="0">
      <w:start w:val="1"/>
      <w:numFmt w:val="decimal"/>
      <w:lvlText w:val="%1"/>
      <w:lvlJc w:val="left"/>
      <w:pPr>
        <w:ind w:left="720" w:hanging="720"/>
      </w:pPr>
      <w:rPr>
        <w:rFonts w:ascii="Arial" w:hAnsi="Arial" w:cs="Arial" w:hint="default"/>
        <w:color w:val="000000"/>
      </w:rPr>
    </w:lvl>
    <w:lvl w:ilvl="1">
      <w:start w:val="1"/>
      <w:numFmt w:val="decimal"/>
      <w:lvlText w:val="%1.%2"/>
      <w:lvlJc w:val="left"/>
      <w:pPr>
        <w:ind w:left="1440" w:hanging="720"/>
      </w:pPr>
      <w:rPr>
        <w:rFonts w:ascii="Arial" w:hAnsi="Arial" w:cs="Arial" w:hint="default"/>
        <w:color w:val="000000"/>
      </w:rPr>
    </w:lvl>
    <w:lvl w:ilvl="2">
      <w:start w:val="1"/>
      <w:numFmt w:val="decimal"/>
      <w:lvlText w:val="%1.%2.%3"/>
      <w:lvlJc w:val="left"/>
      <w:pPr>
        <w:ind w:left="2160" w:hanging="720"/>
      </w:pPr>
      <w:rPr>
        <w:rFonts w:ascii="Arial" w:hAnsi="Arial" w:cs="Arial" w:hint="default"/>
        <w:color w:val="000000"/>
      </w:rPr>
    </w:lvl>
    <w:lvl w:ilvl="3">
      <w:start w:val="1"/>
      <w:numFmt w:val="decimal"/>
      <w:lvlText w:val="%1.%2.%3.%4"/>
      <w:lvlJc w:val="left"/>
      <w:pPr>
        <w:ind w:left="3240" w:hanging="1080"/>
      </w:pPr>
      <w:rPr>
        <w:rFonts w:ascii="Arial" w:hAnsi="Arial" w:cs="Arial" w:hint="default"/>
        <w:color w:val="000000"/>
      </w:rPr>
    </w:lvl>
    <w:lvl w:ilvl="4">
      <w:start w:val="1"/>
      <w:numFmt w:val="decimal"/>
      <w:lvlText w:val="%1.%2.%3.%4.%5"/>
      <w:lvlJc w:val="left"/>
      <w:pPr>
        <w:ind w:left="3960" w:hanging="1080"/>
      </w:pPr>
      <w:rPr>
        <w:rFonts w:ascii="Arial" w:hAnsi="Arial" w:cs="Arial" w:hint="default"/>
        <w:color w:val="000000"/>
      </w:rPr>
    </w:lvl>
    <w:lvl w:ilvl="5">
      <w:start w:val="1"/>
      <w:numFmt w:val="decimal"/>
      <w:lvlText w:val="%1.%2.%3.%4.%5.%6"/>
      <w:lvlJc w:val="left"/>
      <w:pPr>
        <w:ind w:left="5040" w:hanging="1440"/>
      </w:pPr>
      <w:rPr>
        <w:rFonts w:ascii="Arial" w:hAnsi="Arial" w:cs="Arial" w:hint="default"/>
        <w:color w:val="000000"/>
      </w:rPr>
    </w:lvl>
    <w:lvl w:ilvl="6">
      <w:start w:val="1"/>
      <w:numFmt w:val="decimal"/>
      <w:lvlText w:val="%1.%2.%3.%4.%5.%6.%7"/>
      <w:lvlJc w:val="left"/>
      <w:pPr>
        <w:ind w:left="5760" w:hanging="1440"/>
      </w:pPr>
      <w:rPr>
        <w:rFonts w:ascii="Arial" w:hAnsi="Arial" w:cs="Arial" w:hint="default"/>
        <w:color w:val="000000"/>
      </w:rPr>
    </w:lvl>
    <w:lvl w:ilvl="7">
      <w:start w:val="1"/>
      <w:numFmt w:val="decimal"/>
      <w:lvlText w:val="%1.%2.%3.%4.%5.%6.%7.%8"/>
      <w:lvlJc w:val="left"/>
      <w:pPr>
        <w:ind w:left="6840" w:hanging="1800"/>
      </w:pPr>
      <w:rPr>
        <w:rFonts w:ascii="Arial" w:hAnsi="Arial" w:cs="Arial" w:hint="default"/>
        <w:color w:val="000000"/>
      </w:rPr>
    </w:lvl>
    <w:lvl w:ilvl="8">
      <w:start w:val="1"/>
      <w:numFmt w:val="decimal"/>
      <w:lvlText w:val="%1.%2.%3.%4.%5.%6.%7.%8.%9"/>
      <w:lvlJc w:val="left"/>
      <w:pPr>
        <w:ind w:left="7560" w:hanging="1800"/>
      </w:pPr>
      <w:rPr>
        <w:rFonts w:ascii="Arial" w:hAnsi="Arial" w:cs="Arial" w:hint="default"/>
        <w:color w:val="000000"/>
      </w:rPr>
    </w:lvl>
  </w:abstractNum>
  <w:abstractNum w:abstractNumId="18">
    <w:nsid w:val="4D5D3F31"/>
    <w:multiLevelType w:val="multilevel"/>
    <w:tmpl w:val="2BE080AA"/>
    <w:lvl w:ilvl="0">
      <w:start w:val="2"/>
      <w:numFmt w:val="decimal"/>
      <w:lvlText w:val="%1"/>
      <w:lvlJc w:val="left"/>
      <w:pPr>
        <w:ind w:left="360" w:hanging="360"/>
      </w:pPr>
      <w:rPr>
        <w:rFonts w:hint="default"/>
      </w:rPr>
    </w:lvl>
    <w:lvl w:ilvl="1">
      <w:start w:val="3"/>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9131E"/>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A76C2C"/>
    <w:multiLevelType w:val="multilevel"/>
    <w:tmpl w:val="9806A7D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594214C6"/>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0847F85"/>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460F3B"/>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126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3E358B"/>
    <w:multiLevelType w:val="hybridMultilevel"/>
    <w:tmpl w:val="D6D8A782"/>
    <w:lvl w:ilvl="0" w:tplc="D98EA77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57059"/>
    <w:multiLevelType w:val="multilevel"/>
    <w:tmpl w:val="81309C8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8E40B2"/>
    <w:multiLevelType w:val="multilevel"/>
    <w:tmpl w:val="6E46F718"/>
    <w:lvl w:ilvl="0">
      <w:start w:val="14"/>
      <w:numFmt w:val="decimal"/>
      <w:lvlText w:val="%1"/>
      <w:lvlJc w:val="left"/>
      <w:pPr>
        <w:ind w:left="465" w:hanging="465"/>
      </w:pPr>
      <w:rPr>
        <w:rFonts w:hint="default"/>
        <w:b w:val="0"/>
      </w:rPr>
    </w:lvl>
    <w:lvl w:ilvl="1">
      <w:start w:val="6"/>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7">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FD26770"/>
    <w:multiLevelType w:val="hybridMultilevel"/>
    <w:tmpl w:val="4DB0A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20"/>
  </w:num>
  <w:num w:numId="4">
    <w:abstractNumId w:val="19"/>
  </w:num>
  <w:num w:numId="5">
    <w:abstractNumId w:val="12"/>
  </w:num>
  <w:num w:numId="6">
    <w:abstractNumId w:val="18"/>
  </w:num>
  <w:num w:numId="7">
    <w:abstractNumId w:val="5"/>
  </w:num>
  <w:num w:numId="8">
    <w:abstractNumId w:val="4"/>
  </w:num>
  <w:num w:numId="9">
    <w:abstractNumId w:val="25"/>
  </w:num>
  <w:num w:numId="10">
    <w:abstractNumId w:val="24"/>
  </w:num>
  <w:num w:numId="11">
    <w:abstractNumId w:val="22"/>
  </w:num>
  <w:num w:numId="12">
    <w:abstractNumId w:val="16"/>
  </w:num>
  <w:num w:numId="13">
    <w:abstractNumId w:val="8"/>
  </w:num>
  <w:num w:numId="14">
    <w:abstractNumId w:val="9"/>
  </w:num>
  <w:num w:numId="15">
    <w:abstractNumId w:val="14"/>
  </w:num>
  <w:num w:numId="16">
    <w:abstractNumId w:val="3"/>
  </w:num>
  <w:num w:numId="17">
    <w:abstractNumId w:val="13"/>
  </w:num>
  <w:num w:numId="18">
    <w:abstractNumId w:val="10"/>
  </w:num>
  <w:num w:numId="19">
    <w:abstractNumId w:val="27"/>
  </w:num>
  <w:num w:numId="20">
    <w:abstractNumId w:val="21"/>
  </w:num>
  <w:num w:numId="21">
    <w:abstractNumId w:val="7"/>
  </w:num>
  <w:num w:numId="22">
    <w:abstractNumId w:val="11"/>
  </w:num>
  <w:num w:numId="23">
    <w:abstractNumId w:val="26"/>
  </w:num>
  <w:num w:numId="24">
    <w:abstractNumId w:val="0"/>
  </w:num>
  <w:num w:numId="25">
    <w:abstractNumId w:val="1"/>
  </w:num>
  <w:num w:numId="26">
    <w:abstractNumId w:val="2"/>
  </w:num>
  <w:num w:numId="27">
    <w:abstractNumId w:val="6"/>
  </w:num>
  <w:num w:numId="28">
    <w:abstractNumId w:val="17"/>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oHxbxmCvpI6+ypSYlWML+Dcf1s=" w:salt="XHywgBDf5hQ3mnK3XfUO6A=="/>
  <w:defaultTabStop w:val="720"/>
  <w:drawingGridHorizontalSpacing w:val="57"/>
  <w:drawingGridVerticalSpacing w:val="39"/>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650"/>
    <w:rsid w:val="00000EE3"/>
    <w:rsid w:val="00001DCF"/>
    <w:rsid w:val="000023E9"/>
    <w:rsid w:val="00003383"/>
    <w:rsid w:val="00003569"/>
    <w:rsid w:val="00003BBB"/>
    <w:rsid w:val="00003DB9"/>
    <w:rsid w:val="00004CDE"/>
    <w:rsid w:val="00005BBF"/>
    <w:rsid w:val="00005C57"/>
    <w:rsid w:val="00005F6A"/>
    <w:rsid w:val="000064EC"/>
    <w:rsid w:val="000078CA"/>
    <w:rsid w:val="00010331"/>
    <w:rsid w:val="00011653"/>
    <w:rsid w:val="00012B08"/>
    <w:rsid w:val="00012D81"/>
    <w:rsid w:val="00013F75"/>
    <w:rsid w:val="00014570"/>
    <w:rsid w:val="00014696"/>
    <w:rsid w:val="00015207"/>
    <w:rsid w:val="00016699"/>
    <w:rsid w:val="00016E5D"/>
    <w:rsid w:val="000204C2"/>
    <w:rsid w:val="00021AD2"/>
    <w:rsid w:val="00030940"/>
    <w:rsid w:val="00030B3C"/>
    <w:rsid w:val="00030C94"/>
    <w:rsid w:val="000318F6"/>
    <w:rsid w:val="00033240"/>
    <w:rsid w:val="0003374E"/>
    <w:rsid w:val="0004023C"/>
    <w:rsid w:val="00040679"/>
    <w:rsid w:val="00045143"/>
    <w:rsid w:val="00045375"/>
    <w:rsid w:val="00046229"/>
    <w:rsid w:val="00047DF0"/>
    <w:rsid w:val="00050976"/>
    <w:rsid w:val="00052825"/>
    <w:rsid w:val="00054276"/>
    <w:rsid w:val="00055311"/>
    <w:rsid w:val="0005560D"/>
    <w:rsid w:val="000578A8"/>
    <w:rsid w:val="00063020"/>
    <w:rsid w:val="000660F6"/>
    <w:rsid w:val="000713E6"/>
    <w:rsid w:val="00072199"/>
    <w:rsid w:val="00072774"/>
    <w:rsid w:val="00072BBA"/>
    <w:rsid w:val="00072F01"/>
    <w:rsid w:val="00073082"/>
    <w:rsid w:val="00073B3A"/>
    <w:rsid w:val="00074944"/>
    <w:rsid w:val="000751E7"/>
    <w:rsid w:val="000754FE"/>
    <w:rsid w:val="000755D2"/>
    <w:rsid w:val="000800F8"/>
    <w:rsid w:val="00080F19"/>
    <w:rsid w:val="000813DB"/>
    <w:rsid w:val="00083061"/>
    <w:rsid w:val="00084122"/>
    <w:rsid w:val="00084F9D"/>
    <w:rsid w:val="00085147"/>
    <w:rsid w:val="0008697E"/>
    <w:rsid w:val="00087A18"/>
    <w:rsid w:val="00090DD3"/>
    <w:rsid w:val="00091D22"/>
    <w:rsid w:val="00092D8E"/>
    <w:rsid w:val="00093744"/>
    <w:rsid w:val="00096F63"/>
    <w:rsid w:val="00097791"/>
    <w:rsid w:val="000A0568"/>
    <w:rsid w:val="000A3167"/>
    <w:rsid w:val="000A5B7C"/>
    <w:rsid w:val="000A5E75"/>
    <w:rsid w:val="000A7480"/>
    <w:rsid w:val="000A782B"/>
    <w:rsid w:val="000B0A17"/>
    <w:rsid w:val="000B1795"/>
    <w:rsid w:val="000B2771"/>
    <w:rsid w:val="000B5301"/>
    <w:rsid w:val="000B736A"/>
    <w:rsid w:val="000B7779"/>
    <w:rsid w:val="000B7EC2"/>
    <w:rsid w:val="000C0B44"/>
    <w:rsid w:val="000C158F"/>
    <w:rsid w:val="000C1FF7"/>
    <w:rsid w:val="000C63FD"/>
    <w:rsid w:val="000C7BFF"/>
    <w:rsid w:val="000D012F"/>
    <w:rsid w:val="000D05E5"/>
    <w:rsid w:val="000D0B24"/>
    <w:rsid w:val="000D0DE4"/>
    <w:rsid w:val="000D135E"/>
    <w:rsid w:val="000D178A"/>
    <w:rsid w:val="000D1F30"/>
    <w:rsid w:val="000D3D72"/>
    <w:rsid w:val="000D3F2C"/>
    <w:rsid w:val="000D4339"/>
    <w:rsid w:val="000D517B"/>
    <w:rsid w:val="000D6940"/>
    <w:rsid w:val="000D782E"/>
    <w:rsid w:val="000E0C0A"/>
    <w:rsid w:val="000E1609"/>
    <w:rsid w:val="000E1FEB"/>
    <w:rsid w:val="000E2075"/>
    <w:rsid w:val="000E2FBC"/>
    <w:rsid w:val="000E4447"/>
    <w:rsid w:val="000E4D22"/>
    <w:rsid w:val="000E63B8"/>
    <w:rsid w:val="000E7092"/>
    <w:rsid w:val="000E7401"/>
    <w:rsid w:val="000F1D2B"/>
    <w:rsid w:val="000F1EC8"/>
    <w:rsid w:val="00104BB2"/>
    <w:rsid w:val="0010575B"/>
    <w:rsid w:val="00105987"/>
    <w:rsid w:val="001074A3"/>
    <w:rsid w:val="00107596"/>
    <w:rsid w:val="00111846"/>
    <w:rsid w:val="00112F9F"/>
    <w:rsid w:val="0011397B"/>
    <w:rsid w:val="00115EAF"/>
    <w:rsid w:val="0011605B"/>
    <w:rsid w:val="001209DE"/>
    <w:rsid w:val="001214AC"/>
    <w:rsid w:val="00123C9B"/>
    <w:rsid w:val="00124331"/>
    <w:rsid w:val="0012562C"/>
    <w:rsid w:val="00125C33"/>
    <w:rsid w:val="00126A98"/>
    <w:rsid w:val="00126BBE"/>
    <w:rsid w:val="00130108"/>
    <w:rsid w:val="00133B72"/>
    <w:rsid w:val="00134D77"/>
    <w:rsid w:val="001357CE"/>
    <w:rsid w:val="00136C0D"/>
    <w:rsid w:val="00137033"/>
    <w:rsid w:val="00140024"/>
    <w:rsid w:val="001401DD"/>
    <w:rsid w:val="00141198"/>
    <w:rsid w:val="0014184E"/>
    <w:rsid w:val="0014312E"/>
    <w:rsid w:val="00145085"/>
    <w:rsid w:val="0014588B"/>
    <w:rsid w:val="00146628"/>
    <w:rsid w:val="00147730"/>
    <w:rsid w:val="001500C3"/>
    <w:rsid w:val="00153927"/>
    <w:rsid w:val="00153E3A"/>
    <w:rsid w:val="001558E8"/>
    <w:rsid w:val="00155B1D"/>
    <w:rsid w:val="0015719B"/>
    <w:rsid w:val="00160516"/>
    <w:rsid w:val="001612D2"/>
    <w:rsid w:val="00162615"/>
    <w:rsid w:val="001628D9"/>
    <w:rsid w:val="00163434"/>
    <w:rsid w:val="00164326"/>
    <w:rsid w:val="001667AD"/>
    <w:rsid w:val="00171276"/>
    <w:rsid w:val="00172729"/>
    <w:rsid w:val="00173167"/>
    <w:rsid w:val="00174481"/>
    <w:rsid w:val="00174E57"/>
    <w:rsid w:val="00175045"/>
    <w:rsid w:val="00175733"/>
    <w:rsid w:val="00175DEE"/>
    <w:rsid w:val="0017785D"/>
    <w:rsid w:val="00181372"/>
    <w:rsid w:val="001830F7"/>
    <w:rsid w:val="00184299"/>
    <w:rsid w:val="001845BE"/>
    <w:rsid w:val="00185030"/>
    <w:rsid w:val="0018558D"/>
    <w:rsid w:val="00185B61"/>
    <w:rsid w:val="00186423"/>
    <w:rsid w:val="001904BE"/>
    <w:rsid w:val="0019187A"/>
    <w:rsid w:val="00191D00"/>
    <w:rsid w:val="001944D3"/>
    <w:rsid w:val="001952E1"/>
    <w:rsid w:val="0019694E"/>
    <w:rsid w:val="001A01FB"/>
    <w:rsid w:val="001A05AE"/>
    <w:rsid w:val="001A306C"/>
    <w:rsid w:val="001A38AD"/>
    <w:rsid w:val="001A5D04"/>
    <w:rsid w:val="001B1D26"/>
    <w:rsid w:val="001B235A"/>
    <w:rsid w:val="001B2BE1"/>
    <w:rsid w:val="001B2FDD"/>
    <w:rsid w:val="001B6A0A"/>
    <w:rsid w:val="001B6ED6"/>
    <w:rsid w:val="001B7259"/>
    <w:rsid w:val="001B7D6C"/>
    <w:rsid w:val="001C0403"/>
    <w:rsid w:val="001C0D71"/>
    <w:rsid w:val="001C214F"/>
    <w:rsid w:val="001C3AC9"/>
    <w:rsid w:val="001C6F56"/>
    <w:rsid w:val="001D1E0D"/>
    <w:rsid w:val="001D4EAA"/>
    <w:rsid w:val="001D55E1"/>
    <w:rsid w:val="001D717C"/>
    <w:rsid w:val="001E0A26"/>
    <w:rsid w:val="001E0A43"/>
    <w:rsid w:val="001E0D9A"/>
    <w:rsid w:val="001E1B0F"/>
    <w:rsid w:val="001E262A"/>
    <w:rsid w:val="001E4265"/>
    <w:rsid w:val="001E5454"/>
    <w:rsid w:val="001E5706"/>
    <w:rsid w:val="001E594B"/>
    <w:rsid w:val="001E5AE8"/>
    <w:rsid w:val="001E5E8C"/>
    <w:rsid w:val="001E7489"/>
    <w:rsid w:val="001E7664"/>
    <w:rsid w:val="001F0D66"/>
    <w:rsid w:val="001F33D2"/>
    <w:rsid w:val="001F38DB"/>
    <w:rsid w:val="001F4190"/>
    <w:rsid w:val="001F5462"/>
    <w:rsid w:val="00201ACB"/>
    <w:rsid w:val="002076D4"/>
    <w:rsid w:val="00210968"/>
    <w:rsid w:val="00210EC3"/>
    <w:rsid w:val="00211479"/>
    <w:rsid w:val="00212145"/>
    <w:rsid w:val="00212834"/>
    <w:rsid w:val="00213078"/>
    <w:rsid w:val="002146EA"/>
    <w:rsid w:val="00217730"/>
    <w:rsid w:val="00217A0B"/>
    <w:rsid w:val="00220DCD"/>
    <w:rsid w:val="00220EAD"/>
    <w:rsid w:val="00222EB8"/>
    <w:rsid w:val="00222F63"/>
    <w:rsid w:val="00225036"/>
    <w:rsid w:val="002254E2"/>
    <w:rsid w:val="00225755"/>
    <w:rsid w:val="00225F6B"/>
    <w:rsid w:val="00226BFC"/>
    <w:rsid w:val="00227B77"/>
    <w:rsid w:val="00232B7A"/>
    <w:rsid w:val="00232E7B"/>
    <w:rsid w:val="00241ABA"/>
    <w:rsid w:val="00242E38"/>
    <w:rsid w:val="00244861"/>
    <w:rsid w:val="00246151"/>
    <w:rsid w:val="00246FC9"/>
    <w:rsid w:val="00247052"/>
    <w:rsid w:val="002505F6"/>
    <w:rsid w:val="002519AF"/>
    <w:rsid w:val="002525D0"/>
    <w:rsid w:val="00252910"/>
    <w:rsid w:val="00252920"/>
    <w:rsid w:val="00252D42"/>
    <w:rsid w:val="002531A5"/>
    <w:rsid w:val="00253905"/>
    <w:rsid w:val="00255B32"/>
    <w:rsid w:val="00255E90"/>
    <w:rsid w:val="00260B1D"/>
    <w:rsid w:val="002615CE"/>
    <w:rsid w:val="00261A50"/>
    <w:rsid w:val="00261FFA"/>
    <w:rsid w:val="0026383E"/>
    <w:rsid w:val="002667BE"/>
    <w:rsid w:val="00272BB8"/>
    <w:rsid w:val="0027380D"/>
    <w:rsid w:val="00275C67"/>
    <w:rsid w:val="00280D75"/>
    <w:rsid w:val="00282956"/>
    <w:rsid w:val="00282BB4"/>
    <w:rsid w:val="002841F1"/>
    <w:rsid w:val="00284C31"/>
    <w:rsid w:val="00284E61"/>
    <w:rsid w:val="00286205"/>
    <w:rsid w:val="00286413"/>
    <w:rsid w:val="00286E47"/>
    <w:rsid w:val="002903D4"/>
    <w:rsid w:val="0029219F"/>
    <w:rsid w:val="00292619"/>
    <w:rsid w:val="00292A6E"/>
    <w:rsid w:val="002938F6"/>
    <w:rsid w:val="00297456"/>
    <w:rsid w:val="002A56EA"/>
    <w:rsid w:val="002B1D8A"/>
    <w:rsid w:val="002B2755"/>
    <w:rsid w:val="002B2F0C"/>
    <w:rsid w:val="002B33E1"/>
    <w:rsid w:val="002B3468"/>
    <w:rsid w:val="002B3C2F"/>
    <w:rsid w:val="002B48C9"/>
    <w:rsid w:val="002B742B"/>
    <w:rsid w:val="002B7F6B"/>
    <w:rsid w:val="002C14B8"/>
    <w:rsid w:val="002C15A0"/>
    <w:rsid w:val="002C19C7"/>
    <w:rsid w:val="002C1FCD"/>
    <w:rsid w:val="002C26A9"/>
    <w:rsid w:val="002C47E3"/>
    <w:rsid w:val="002C5684"/>
    <w:rsid w:val="002C68BB"/>
    <w:rsid w:val="002C7D43"/>
    <w:rsid w:val="002D058E"/>
    <w:rsid w:val="002D150E"/>
    <w:rsid w:val="002D1A51"/>
    <w:rsid w:val="002D3234"/>
    <w:rsid w:val="002D3589"/>
    <w:rsid w:val="002D5778"/>
    <w:rsid w:val="002D66CA"/>
    <w:rsid w:val="002D706D"/>
    <w:rsid w:val="002E05C3"/>
    <w:rsid w:val="002E0CB7"/>
    <w:rsid w:val="002E21B4"/>
    <w:rsid w:val="002E5435"/>
    <w:rsid w:val="002E5B92"/>
    <w:rsid w:val="002E69DA"/>
    <w:rsid w:val="002E711F"/>
    <w:rsid w:val="002F0309"/>
    <w:rsid w:val="002F155E"/>
    <w:rsid w:val="002F27FD"/>
    <w:rsid w:val="002F3555"/>
    <w:rsid w:val="002F35E6"/>
    <w:rsid w:val="002F62B1"/>
    <w:rsid w:val="003007E3"/>
    <w:rsid w:val="003049F6"/>
    <w:rsid w:val="0030746C"/>
    <w:rsid w:val="00307F92"/>
    <w:rsid w:val="0031077E"/>
    <w:rsid w:val="0031095E"/>
    <w:rsid w:val="00310A3C"/>
    <w:rsid w:val="00311180"/>
    <w:rsid w:val="00311437"/>
    <w:rsid w:val="003118AF"/>
    <w:rsid w:val="00312F82"/>
    <w:rsid w:val="003155F7"/>
    <w:rsid w:val="003173D4"/>
    <w:rsid w:val="00320D47"/>
    <w:rsid w:val="00320E31"/>
    <w:rsid w:val="003222E7"/>
    <w:rsid w:val="003232D4"/>
    <w:rsid w:val="00325053"/>
    <w:rsid w:val="00330384"/>
    <w:rsid w:val="00331489"/>
    <w:rsid w:val="003314CE"/>
    <w:rsid w:val="00332CCA"/>
    <w:rsid w:val="00334307"/>
    <w:rsid w:val="00334471"/>
    <w:rsid w:val="003348E2"/>
    <w:rsid w:val="00337AD1"/>
    <w:rsid w:val="00337E12"/>
    <w:rsid w:val="00341E07"/>
    <w:rsid w:val="00341EA1"/>
    <w:rsid w:val="003430DD"/>
    <w:rsid w:val="00343DC4"/>
    <w:rsid w:val="003447A7"/>
    <w:rsid w:val="00344822"/>
    <w:rsid w:val="00344AA1"/>
    <w:rsid w:val="00345B17"/>
    <w:rsid w:val="00346B06"/>
    <w:rsid w:val="0034789D"/>
    <w:rsid w:val="003526A5"/>
    <w:rsid w:val="00352B07"/>
    <w:rsid w:val="00353F92"/>
    <w:rsid w:val="00354311"/>
    <w:rsid w:val="0035474B"/>
    <w:rsid w:val="003556A8"/>
    <w:rsid w:val="00356EC1"/>
    <w:rsid w:val="00360A83"/>
    <w:rsid w:val="00362785"/>
    <w:rsid w:val="0036324D"/>
    <w:rsid w:val="003662EE"/>
    <w:rsid w:val="00366DA8"/>
    <w:rsid w:val="00367709"/>
    <w:rsid w:val="003708D2"/>
    <w:rsid w:val="00370AF9"/>
    <w:rsid w:val="0037104E"/>
    <w:rsid w:val="00373940"/>
    <w:rsid w:val="0037559C"/>
    <w:rsid w:val="0037577F"/>
    <w:rsid w:val="00376630"/>
    <w:rsid w:val="00376A68"/>
    <w:rsid w:val="00377FC9"/>
    <w:rsid w:val="00380B7B"/>
    <w:rsid w:val="003828A9"/>
    <w:rsid w:val="00384FD0"/>
    <w:rsid w:val="003877A4"/>
    <w:rsid w:val="0038785B"/>
    <w:rsid w:val="00387DC1"/>
    <w:rsid w:val="00387F78"/>
    <w:rsid w:val="00390261"/>
    <w:rsid w:val="00392732"/>
    <w:rsid w:val="003956E6"/>
    <w:rsid w:val="0039597B"/>
    <w:rsid w:val="003A0937"/>
    <w:rsid w:val="003A18F3"/>
    <w:rsid w:val="003A4502"/>
    <w:rsid w:val="003A4953"/>
    <w:rsid w:val="003A49FC"/>
    <w:rsid w:val="003A523A"/>
    <w:rsid w:val="003A53A9"/>
    <w:rsid w:val="003B27AC"/>
    <w:rsid w:val="003B2B7A"/>
    <w:rsid w:val="003B3B17"/>
    <w:rsid w:val="003B5A3B"/>
    <w:rsid w:val="003B70B2"/>
    <w:rsid w:val="003B75A8"/>
    <w:rsid w:val="003B7CAF"/>
    <w:rsid w:val="003C1760"/>
    <w:rsid w:val="003C1765"/>
    <w:rsid w:val="003C25CE"/>
    <w:rsid w:val="003C42FF"/>
    <w:rsid w:val="003C46FB"/>
    <w:rsid w:val="003D00AD"/>
    <w:rsid w:val="003D0450"/>
    <w:rsid w:val="003D17F6"/>
    <w:rsid w:val="003D1A41"/>
    <w:rsid w:val="003D1E2E"/>
    <w:rsid w:val="003D3A3C"/>
    <w:rsid w:val="003D6ED1"/>
    <w:rsid w:val="003E0F74"/>
    <w:rsid w:val="003E29EC"/>
    <w:rsid w:val="003E2A72"/>
    <w:rsid w:val="003E2CF9"/>
    <w:rsid w:val="003E4A7E"/>
    <w:rsid w:val="003E6956"/>
    <w:rsid w:val="003E736C"/>
    <w:rsid w:val="003E7A96"/>
    <w:rsid w:val="003F0E82"/>
    <w:rsid w:val="003F11B2"/>
    <w:rsid w:val="003F18BC"/>
    <w:rsid w:val="003F4218"/>
    <w:rsid w:val="003F542B"/>
    <w:rsid w:val="003F6266"/>
    <w:rsid w:val="003F720A"/>
    <w:rsid w:val="003F7564"/>
    <w:rsid w:val="00400C59"/>
    <w:rsid w:val="00400E48"/>
    <w:rsid w:val="00401EB5"/>
    <w:rsid w:val="00403259"/>
    <w:rsid w:val="00403362"/>
    <w:rsid w:val="00403FC0"/>
    <w:rsid w:val="004041FA"/>
    <w:rsid w:val="004106DF"/>
    <w:rsid w:val="004107AA"/>
    <w:rsid w:val="00410F44"/>
    <w:rsid w:val="00411B24"/>
    <w:rsid w:val="00411E17"/>
    <w:rsid w:val="004120AD"/>
    <w:rsid w:val="00414178"/>
    <w:rsid w:val="00414292"/>
    <w:rsid w:val="004149F1"/>
    <w:rsid w:val="004152E2"/>
    <w:rsid w:val="00415ACD"/>
    <w:rsid w:val="00415CE8"/>
    <w:rsid w:val="004163A9"/>
    <w:rsid w:val="00420487"/>
    <w:rsid w:val="00422796"/>
    <w:rsid w:val="00422FB4"/>
    <w:rsid w:val="00423932"/>
    <w:rsid w:val="00425A29"/>
    <w:rsid w:val="0042653D"/>
    <w:rsid w:val="004269BB"/>
    <w:rsid w:val="00426B3E"/>
    <w:rsid w:val="00427107"/>
    <w:rsid w:val="00430B80"/>
    <w:rsid w:val="00432210"/>
    <w:rsid w:val="00432ACC"/>
    <w:rsid w:val="0043302A"/>
    <w:rsid w:val="00433F4B"/>
    <w:rsid w:val="00434551"/>
    <w:rsid w:val="0043489C"/>
    <w:rsid w:val="0043605F"/>
    <w:rsid w:val="004407C9"/>
    <w:rsid w:val="00442006"/>
    <w:rsid w:val="00442674"/>
    <w:rsid w:val="004435AE"/>
    <w:rsid w:val="004446E1"/>
    <w:rsid w:val="00444D2D"/>
    <w:rsid w:val="00446209"/>
    <w:rsid w:val="0044636F"/>
    <w:rsid w:val="004472C8"/>
    <w:rsid w:val="00447808"/>
    <w:rsid w:val="004500E0"/>
    <w:rsid w:val="004505A3"/>
    <w:rsid w:val="004505BD"/>
    <w:rsid w:val="00450E2B"/>
    <w:rsid w:val="00452387"/>
    <w:rsid w:val="00452B6D"/>
    <w:rsid w:val="0045508F"/>
    <w:rsid w:val="00455266"/>
    <w:rsid w:val="00455713"/>
    <w:rsid w:val="00455B75"/>
    <w:rsid w:val="00455E51"/>
    <w:rsid w:val="00455EDF"/>
    <w:rsid w:val="004570CD"/>
    <w:rsid w:val="0045756D"/>
    <w:rsid w:val="00457A24"/>
    <w:rsid w:val="00457AC0"/>
    <w:rsid w:val="004607E4"/>
    <w:rsid w:val="0046158E"/>
    <w:rsid w:val="004634CC"/>
    <w:rsid w:val="004635A0"/>
    <w:rsid w:val="00467F44"/>
    <w:rsid w:val="00471151"/>
    <w:rsid w:val="004745AC"/>
    <w:rsid w:val="00474785"/>
    <w:rsid w:val="00474801"/>
    <w:rsid w:val="00474951"/>
    <w:rsid w:val="0047500A"/>
    <w:rsid w:val="00475CB2"/>
    <w:rsid w:val="00477F36"/>
    <w:rsid w:val="00482AA9"/>
    <w:rsid w:val="00482FC6"/>
    <w:rsid w:val="00483174"/>
    <w:rsid w:val="004839C4"/>
    <w:rsid w:val="00484A97"/>
    <w:rsid w:val="0048562F"/>
    <w:rsid w:val="00485949"/>
    <w:rsid w:val="0049200B"/>
    <w:rsid w:val="004920A0"/>
    <w:rsid w:val="004A06F1"/>
    <w:rsid w:val="004A23BA"/>
    <w:rsid w:val="004A26D2"/>
    <w:rsid w:val="004A29A4"/>
    <w:rsid w:val="004A3624"/>
    <w:rsid w:val="004A3C2C"/>
    <w:rsid w:val="004A3FA0"/>
    <w:rsid w:val="004A5C3B"/>
    <w:rsid w:val="004A643C"/>
    <w:rsid w:val="004A717D"/>
    <w:rsid w:val="004A71FD"/>
    <w:rsid w:val="004B1FD3"/>
    <w:rsid w:val="004B2D44"/>
    <w:rsid w:val="004B3AAC"/>
    <w:rsid w:val="004B56A9"/>
    <w:rsid w:val="004B597D"/>
    <w:rsid w:val="004B6499"/>
    <w:rsid w:val="004C09A1"/>
    <w:rsid w:val="004C3694"/>
    <w:rsid w:val="004C4908"/>
    <w:rsid w:val="004C5E20"/>
    <w:rsid w:val="004C7AA7"/>
    <w:rsid w:val="004C7F95"/>
    <w:rsid w:val="004D0C50"/>
    <w:rsid w:val="004D1755"/>
    <w:rsid w:val="004D25B6"/>
    <w:rsid w:val="004D2612"/>
    <w:rsid w:val="004D477B"/>
    <w:rsid w:val="004D4E8E"/>
    <w:rsid w:val="004D6018"/>
    <w:rsid w:val="004D72E9"/>
    <w:rsid w:val="004D7A54"/>
    <w:rsid w:val="004E0020"/>
    <w:rsid w:val="004E1DE1"/>
    <w:rsid w:val="004E376F"/>
    <w:rsid w:val="004E4BD6"/>
    <w:rsid w:val="004E54E0"/>
    <w:rsid w:val="004E62E9"/>
    <w:rsid w:val="004F0636"/>
    <w:rsid w:val="004F175B"/>
    <w:rsid w:val="004F2ECC"/>
    <w:rsid w:val="004F412C"/>
    <w:rsid w:val="004F54DD"/>
    <w:rsid w:val="004F56EB"/>
    <w:rsid w:val="004F740E"/>
    <w:rsid w:val="00500EBF"/>
    <w:rsid w:val="00502CFF"/>
    <w:rsid w:val="0050310C"/>
    <w:rsid w:val="00505D46"/>
    <w:rsid w:val="005073F5"/>
    <w:rsid w:val="00510A2C"/>
    <w:rsid w:val="005111B9"/>
    <w:rsid w:val="005121EE"/>
    <w:rsid w:val="00513A61"/>
    <w:rsid w:val="00513A75"/>
    <w:rsid w:val="00514173"/>
    <w:rsid w:val="00514F29"/>
    <w:rsid w:val="00516C5B"/>
    <w:rsid w:val="00516C73"/>
    <w:rsid w:val="0051742A"/>
    <w:rsid w:val="005204D2"/>
    <w:rsid w:val="00520AAC"/>
    <w:rsid w:val="0052130F"/>
    <w:rsid w:val="005222B7"/>
    <w:rsid w:val="0052331A"/>
    <w:rsid w:val="00524844"/>
    <w:rsid w:val="00524DB0"/>
    <w:rsid w:val="0052573C"/>
    <w:rsid w:val="00525CE3"/>
    <w:rsid w:val="005269BC"/>
    <w:rsid w:val="00531C97"/>
    <w:rsid w:val="00532C44"/>
    <w:rsid w:val="00533640"/>
    <w:rsid w:val="00535AFE"/>
    <w:rsid w:val="00535B35"/>
    <w:rsid w:val="00535BDC"/>
    <w:rsid w:val="005379D0"/>
    <w:rsid w:val="00541025"/>
    <w:rsid w:val="005419C8"/>
    <w:rsid w:val="00542561"/>
    <w:rsid w:val="00542A63"/>
    <w:rsid w:val="00542AD3"/>
    <w:rsid w:val="00542C71"/>
    <w:rsid w:val="00543366"/>
    <w:rsid w:val="00546EE7"/>
    <w:rsid w:val="00547D68"/>
    <w:rsid w:val="0055220A"/>
    <w:rsid w:val="00552E42"/>
    <w:rsid w:val="005534B0"/>
    <w:rsid w:val="005543CC"/>
    <w:rsid w:val="00557698"/>
    <w:rsid w:val="00560B0F"/>
    <w:rsid w:val="005616FF"/>
    <w:rsid w:val="00562612"/>
    <w:rsid w:val="00564A1A"/>
    <w:rsid w:val="00564B71"/>
    <w:rsid w:val="00564D5B"/>
    <w:rsid w:val="005650FE"/>
    <w:rsid w:val="00565D38"/>
    <w:rsid w:val="00566031"/>
    <w:rsid w:val="00566FB0"/>
    <w:rsid w:val="00570B5C"/>
    <w:rsid w:val="00571F54"/>
    <w:rsid w:val="005725E8"/>
    <w:rsid w:val="005731F4"/>
    <w:rsid w:val="00573625"/>
    <w:rsid w:val="00574B07"/>
    <w:rsid w:val="00576312"/>
    <w:rsid w:val="005766EF"/>
    <w:rsid w:val="0057737A"/>
    <w:rsid w:val="00582E43"/>
    <w:rsid w:val="00584053"/>
    <w:rsid w:val="00584650"/>
    <w:rsid w:val="00586E84"/>
    <w:rsid w:val="005875B7"/>
    <w:rsid w:val="00587C00"/>
    <w:rsid w:val="005925D8"/>
    <w:rsid w:val="00592AF1"/>
    <w:rsid w:val="00593761"/>
    <w:rsid w:val="00594522"/>
    <w:rsid w:val="00596957"/>
    <w:rsid w:val="005A01D3"/>
    <w:rsid w:val="005A18D1"/>
    <w:rsid w:val="005A1CA0"/>
    <w:rsid w:val="005A3008"/>
    <w:rsid w:val="005A3D4C"/>
    <w:rsid w:val="005A576F"/>
    <w:rsid w:val="005A580A"/>
    <w:rsid w:val="005B3073"/>
    <w:rsid w:val="005B421B"/>
    <w:rsid w:val="005B5BEB"/>
    <w:rsid w:val="005B7375"/>
    <w:rsid w:val="005C1FEC"/>
    <w:rsid w:val="005C3126"/>
    <w:rsid w:val="005C5CA2"/>
    <w:rsid w:val="005C5F8D"/>
    <w:rsid w:val="005C6AA0"/>
    <w:rsid w:val="005C706B"/>
    <w:rsid w:val="005C7947"/>
    <w:rsid w:val="005D0DB5"/>
    <w:rsid w:val="005D127D"/>
    <w:rsid w:val="005D13EF"/>
    <w:rsid w:val="005D4272"/>
    <w:rsid w:val="005D5E33"/>
    <w:rsid w:val="005E2DD9"/>
    <w:rsid w:val="005E3BAE"/>
    <w:rsid w:val="005E3DFF"/>
    <w:rsid w:val="005E3F30"/>
    <w:rsid w:val="005E4186"/>
    <w:rsid w:val="005E4FAE"/>
    <w:rsid w:val="005E5669"/>
    <w:rsid w:val="005F02CC"/>
    <w:rsid w:val="005F0678"/>
    <w:rsid w:val="005F098C"/>
    <w:rsid w:val="005F24B0"/>
    <w:rsid w:val="005F26FF"/>
    <w:rsid w:val="005F4227"/>
    <w:rsid w:val="005F45E0"/>
    <w:rsid w:val="005F4969"/>
    <w:rsid w:val="005F5BD7"/>
    <w:rsid w:val="005F615D"/>
    <w:rsid w:val="005F639D"/>
    <w:rsid w:val="005F6407"/>
    <w:rsid w:val="005F70EC"/>
    <w:rsid w:val="005F7A0D"/>
    <w:rsid w:val="00600C3F"/>
    <w:rsid w:val="00602152"/>
    <w:rsid w:val="0060299A"/>
    <w:rsid w:val="006043F4"/>
    <w:rsid w:val="006064DA"/>
    <w:rsid w:val="00606758"/>
    <w:rsid w:val="0061040A"/>
    <w:rsid w:val="00611FED"/>
    <w:rsid w:val="006124F7"/>
    <w:rsid w:val="00613469"/>
    <w:rsid w:val="006152ED"/>
    <w:rsid w:val="00617425"/>
    <w:rsid w:val="00617509"/>
    <w:rsid w:val="00617AB9"/>
    <w:rsid w:val="006214E2"/>
    <w:rsid w:val="0062660F"/>
    <w:rsid w:val="00630B3E"/>
    <w:rsid w:val="00631043"/>
    <w:rsid w:val="00631125"/>
    <w:rsid w:val="00631F61"/>
    <w:rsid w:val="00632213"/>
    <w:rsid w:val="00632AF4"/>
    <w:rsid w:val="006354F6"/>
    <w:rsid w:val="00636C34"/>
    <w:rsid w:val="00636C5B"/>
    <w:rsid w:val="00640182"/>
    <w:rsid w:val="006409E5"/>
    <w:rsid w:val="006418AC"/>
    <w:rsid w:val="00641FC4"/>
    <w:rsid w:val="00644A49"/>
    <w:rsid w:val="006461AE"/>
    <w:rsid w:val="006525F9"/>
    <w:rsid w:val="00652E45"/>
    <w:rsid w:val="00656870"/>
    <w:rsid w:val="00656C77"/>
    <w:rsid w:val="00660EA5"/>
    <w:rsid w:val="00662DD4"/>
    <w:rsid w:val="006648E1"/>
    <w:rsid w:val="00664AEB"/>
    <w:rsid w:val="00666FD6"/>
    <w:rsid w:val="00667382"/>
    <w:rsid w:val="00670544"/>
    <w:rsid w:val="00672D3E"/>
    <w:rsid w:val="0067347B"/>
    <w:rsid w:val="00673DE0"/>
    <w:rsid w:val="0067568E"/>
    <w:rsid w:val="00675AF7"/>
    <w:rsid w:val="0068077A"/>
    <w:rsid w:val="0068375D"/>
    <w:rsid w:val="00685EBE"/>
    <w:rsid w:val="00686579"/>
    <w:rsid w:val="00692A8E"/>
    <w:rsid w:val="0069344F"/>
    <w:rsid w:val="00694E46"/>
    <w:rsid w:val="006952BD"/>
    <w:rsid w:val="00695891"/>
    <w:rsid w:val="00695FCF"/>
    <w:rsid w:val="00697230"/>
    <w:rsid w:val="00697D35"/>
    <w:rsid w:val="006A07AF"/>
    <w:rsid w:val="006A1437"/>
    <w:rsid w:val="006A2837"/>
    <w:rsid w:val="006A2B28"/>
    <w:rsid w:val="006A3A69"/>
    <w:rsid w:val="006A4313"/>
    <w:rsid w:val="006A5EFE"/>
    <w:rsid w:val="006B0007"/>
    <w:rsid w:val="006B0613"/>
    <w:rsid w:val="006B0DA9"/>
    <w:rsid w:val="006B0E2B"/>
    <w:rsid w:val="006B10C9"/>
    <w:rsid w:val="006B2284"/>
    <w:rsid w:val="006B3BF5"/>
    <w:rsid w:val="006B3DD7"/>
    <w:rsid w:val="006B576B"/>
    <w:rsid w:val="006B635C"/>
    <w:rsid w:val="006B6E18"/>
    <w:rsid w:val="006C252A"/>
    <w:rsid w:val="006C2EB6"/>
    <w:rsid w:val="006C5845"/>
    <w:rsid w:val="006C6246"/>
    <w:rsid w:val="006C64AF"/>
    <w:rsid w:val="006D1626"/>
    <w:rsid w:val="006D452B"/>
    <w:rsid w:val="006D546E"/>
    <w:rsid w:val="006D62FB"/>
    <w:rsid w:val="006D6A22"/>
    <w:rsid w:val="006E1381"/>
    <w:rsid w:val="006E26E0"/>
    <w:rsid w:val="006E5D45"/>
    <w:rsid w:val="006E5FAD"/>
    <w:rsid w:val="006E6071"/>
    <w:rsid w:val="006E632A"/>
    <w:rsid w:val="006E65E1"/>
    <w:rsid w:val="006E756B"/>
    <w:rsid w:val="006E799D"/>
    <w:rsid w:val="006F0CE2"/>
    <w:rsid w:val="006F0FAE"/>
    <w:rsid w:val="006F17B8"/>
    <w:rsid w:val="006F442D"/>
    <w:rsid w:val="006F5B4E"/>
    <w:rsid w:val="006F636E"/>
    <w:rsid w:val="006F7C9A"/>
    <w:rsid w:val="00700116"/>
    <w:rsid w:val="007006A9"/>
    <w:rsid w:val="00700D88"/>
    <w:rsid w:val="007063E2"/>
    <w:rsid w:val="00706412"/>
    <w:rsid w:val="007067B3"/>
    <w:rsid w:val="007121DA"/>
    <w:rsid w:val="00713522"/>
    <w:rsid w:val="00713C61"/>
    <w:rsid w:val="007145F2"/>
    <w:rsid w:val="007157CD"/>
    <w:rsid w:val="007201AC"/>
    <w:rsid w:val="00721169"/>
    <w:rsid w:val="00724520"/>
    <w:rsid w:val="00724A11"/>
    <w:rsid w:val="0072584F"/>
    <w:rsid w:val="007275F8"/>
    <w:rsid w:val="0073016B"/>
    <w:rsid w:val="00732589"/>
    <w:rsid w:val="00733B61"/>
    <w:rsid w:val="00737405"/>
    <w:rsid w:val="007376D1"/>
    <w:rsid w:val="00740AF1"/>
    <w:rsid w:val="00741128"/>
    <w:rsid w:val="007420F6"/>
    <w:rsid w:val="00742ECF"/>
    <w:rsid w:val="007432BB"/>
    <w:rsid w:val="00743386"/>
    <w:rsid w:val="007473EC"/>
    <w:rsid w:val="00747524"/>
    <w:rsid w:val="007525C9"/>
    <w:rsid w:val="00753F7D"/>
    <w:rsid w:val="00755DC6"/>
    <w:rsid w:val="007563B9"/>
    <w:rsid w:val="0075673E"/>
    <w:rsid w:val="007610E9"/>
    <w:rsid w:val="00761515"/>
    <w:rsid w:val="007634F9"/>
    <w:rsid w:val="0076414C"/>
    <w:rsid w:val="007643F5"/>
    <w:rsid w:val="007652E3"/>
    <w:rsid w:val="00766162"/>
    <w:rsid w:val="00766894"/>
    <w:rsid w:val="00766D3B"/>
    <w:rsid w:val="00770120"/>
    <w:rsid w:val="00771536"/>
    <w:rsid w:val="007725E9"/>
    <w:rsid w:val="00774F04"/>
    <w:rsid w:val="00775152"/>
    <w:rsid w:val="00776773"/>
    <w:rsid w:val="00777ABE"/>
    <w:rsid w:val="0078098E"/>
    <w:rsid w:val="00781B05"/>
    <w:rsid w:val="007826B0"/>
    <w:rsid w:val="0078640B"/>
    <w:rsid w:val="00786F43"/>
    <w:rsid w:val="00787CA2"/>
    <w:rsid w:val="00790018"/>
    <w:rsid w:val="00790A9E"/>
    <w:rsid w:val="007916CA"/>
    <w:rsid w:val="00792FF1"/>
    <w:rsid w:val="00793737"/>
    <w:rsid w:val="00794999"/>
    <w:rsid w:val="00795EAC"/>
    <w:rsid w:val="00796094"/>
    <w:rsid w:val="007974DC"/>
    <w:rsid w:val="007A1BDD"/>
    <w:rsid w:val="007A2B26"/>
    <w:rsid w:val="007A49B8"/>
    <w:rsid w:val="007A4B9B"/>
    <w:rsid w:val="007A58FA"/>
    <w:rsid w:val="007A5FA8"/>
    <w:rsid w:val="007A693C"/>
    <w:rsid w:val="007A6F7B"/>
    <w:rsid w:val="007B0181"/>
    <w:rsid w:val="007B0C0B"/>
    <w:rsid w:val="007B0C2E"/>
    <w:rsid w:val="007B4880"/>
    <w:rsid w:val="007B64F9"/>
    <w:rsid w:val="007B6926"/>
    <w:rsid w:val="007B6BD0"/>
    <w:rsid w:val="007C055B"/>
    <w:rsid w:val="007C33DB"/>
    <w:rsid w:val="007C3400"/>
    <w:rsid w:val="007C3B8D"/>
    <w:rsid w:val="007C3C20"/>
    <w:rsid w:val="007C3C23"/>
    <w:rsid w:val="007C4742"/>
    <w:rsid w:val="007C5431"/>
    <w:rsid w:val="007C7A39"/>
    <w:rsid w:val="007C7E3A"/>
    <w:rsid w:val="007D0D8F"/>
    <w:rsid w:val="007D19E7"/>
    <w:rsid w:val="007D321C"/>
    <w:rsid w:val="007D4076"/>
    <w:rsid w:val="007D4557"/>
    <w:rsid w:val="007D4EF5"/>
    <w:rsid w:val="007D4F00"/>
    <w:rsid w:val="007D52DC"/>
    <w:rsid w:val="007D6EA7"/>
    <w:rsid w:val="007D7BBE"/>
    <w:rsid w:val="007E06A7"/>
    <w:rsid w:val="007E0A49"/>
    <w:rsid w:val="007E0AE1"/>
    <w:rsid w:val="007E0C84"/>
    <w:rsid w:val="007E0D0B"/>
    <w:rsid w:val="007E100C"/>
    <w:rsid w:val="007E13E1"/>
    <w:rsid w:val="007E29D2"/>
    <w:rsid w:val="007E30CC"/>
    <w:rsid w:val="007E392C"/>
    <w:rsid w:val="007E5A50"/>
    <w:rsid w:val="007E5D8B"/>
    <w:rsid w:val="007E73C2"/>
    <w:rsid w:val="007E79F6"/>
    <w:rsid w:val="007F0461"/>
    <w:rsid w:val="007F1D15"/>
    <w:rsid w:val="007F7BF0"/>
    <w:rsid w:val="00801077"/>
    <w:rsid w:val="008014A1"/>
    <w:rsid w:val="008016F9"/>
    <w:rsid w:val="00801A2A"/>
    <w:rsid w:val="00804118"/>
    <w:rsid w:val="00806678"/>
    <w:rsid w:val="0080681A"/>
    <w:rsid w:val="00813DA5"/>
    <w:rsid w:val="008146F8"/>
    <w:rsid w:val="0081622E"/>
    <w:rsid w:val="00816244"/>
    <w:rsid w:val="008166A6"/>
    <w:rsid w:val="00817475"/>
    <w:rsid w:val="0082216C"/>
    <w:rsid w:val="008228D6"/>
    <w:rsid w:val="008233D4"/>
    <w:rsid w:val="0082368D"/>
    <w:rsid w:val="00825FE6"/>
    <w:rsid w:val="008315B1"/>
    <w:rsid w:val="00833366"/>
    <w:rsid w:val="0083430D"/>
    <w:rsid w:val="00835405"/>
    <w:rsid w:val="00835CBC"/>
    <w:rsid w:val="00835E53"/>
    <w:rsid w:val="00845607"/>
    <w:rsid w:val="0084617A"/>
    <w:rsid w:val="00846778"/>
    <w:rsid w:val="008468D5"/>
    <w:rsid w:val="0084697B"/>
    <w:rsid w:val="0084705D"/>
    <w:rsid w:val="0084737B"/>
    <w:rsid w:val="00847854"/>
    <w:rsid w:val="008500E0"/>
    <w:rsid w:val="008548D4"/>
    <w:rsid w:val="00860528"/>
    <w:rsid w:val="00860AFA"/>
    <w:rsid w:val="008631FA"/>
    <w:rsid w:val="008632EF"/>
    <w:rsid w:val="00864CA7"/>
    <w:rsid w:val="008664EF"/>
    <w:rsid w:val="00866CCA"/>
    <w:rsid w:val="00866D36"/>
    <w:rsid w:val="00867D28"/>
    <w:rsid w:val="00871078"/>
    <w:rsid w:val="00873582"/>
    <w:rsid w:val="00874295"/>
    <w:rsid w:val="00874B0E"/>
    <w:rsid w:val="00877651"/>
    <w:rsid w:val="00877E22"/>
    <w:rsid w:val="00880A0D"/>
    <w:rsid w:val="00883457"/>
    <w:rsid w:val="00883E17"/>
    <w:rsid w:val="0088608B"/>
    <w:rsid w:val="008863DA"/>
    <w:rsid w:val="00886FC6"/>
    <w:rsid w:val="00890AF9"/>
    <w:rsid w:val="008910EA"/>
    <w:rsid w:val="0089169F"/>
    <w:rsid w:val="00891A5C"/>
    <w:rsid w:val="00893582"/>
    <w:rsid w:val="0089458E"/>
    <w:rsid w:val="00894B95"/>
    <w:rsid w:val="0089653B"/>
    <w:rsid w:val="00896906"/>
    <w:rsid w:val="008A1584"/>
    <w:rsid w:val="008A2786"/>
    <w:rsid w:val="008A396D"/>
    <w:rsid w:val="008A4137"/>
    <w:rsid w:val="008A590B"/>
    <w:rsid w:val="008A6328"/>
    <w:rsid w:val="008B03A0"/>
    <w:rsid w:val="008B046D"/>
    <w:rsid w:val="008B22D2"/>
    <w:rsid w:val="008B2DD3"/>
    <w:rsid w:val="008B4B28"/>
    <w:rsid w:val="008B4F7C"/>
    <w:rsid w:val="008B56F3"/>
    <w:rsid w:val="008B69A6"/>
    <w:rsid w:val="008B6E69"/>
    <w:rsid w:val="008B7BBB"/>
    <w:rsid w:val="008C0751"/>
    <w:rsid w:val="008C1686"/>
    <w:rsid w:val="008C1884"/>
    <w:rsid w:val="008C3179"/>
    <w:rsid w:val="008C5CF3"/>
    <w:rsid w:val="008C6231"/>
    <w:rsid w:val="008C6C1B"/>
    <w:rsid w:val="008C6C77"/>
    <w:rsid w:val="008C799E"/>
    <w:rsid w:val="008D0D66"/>
    <w:rsid w:val="008D14CD"/>
    <w:rsid w:val="008D48F4"/>
    <w:rsid w:val="008D6373"/>
    <w:rsid w:val="008D651F"/>
    <w:rsid w:val="008D6C2E"/>
    <w:rsid w:val="008D760A"/>
    <w:rsid w:val="008D7E19"/>
    <w:rsid w:val="008E18AF"/>
    <w:rsid w:val="008E1AF9"/>
    <w:rsid w:val="008E26FA"/>
    <w:rsid w:val="008E3799"/>
    <w:rsid w:val="008E5AE3"/>
    <w:rsid w:val="008E699C"/>
    <w:rsid w:val="008E6EB4"/>
    <w:rsid w:val="008E7AB7"/>
    <w:rsid w:val="008F0919"/>
    <w:rsid w:val="008F1730"/>
    <w:rsid w:val="008F4AA8"/>
    <w:rsid w:val="008F4F01"/>
    <w:rsid w:val="008F593C"/>
    <w:rsid w:val="008F6D53"/>
    <w:rsid w:val="008F7329"/>
    <w:rsid w:val="009027BE"/>
    <w:rsid w:val="00907F68"/>
    <w:rsid w:val="00912521"/>
    <w:rsid w:val="00912E24"/>
    <w:rsid w:val="0091358D"/>
    <w:rsid w:val="00913A3C"/>
    <w:rsid w:val="00913C64"/>
    <w:rsid w:val="00914A98"/>
    <w:rsid w:val="009153F3"/>
    <w:rsid w:val="00917907"/>
    <w:rsid w:val="009222A4"/>
    <w:rsid w:val="0092263D"/>
    <w:rsid w:val="00923703"/>
    <w:rsid w:val="009253ED"/>
    <w:rsid w:val="009300C3"/>
    <w:rsid w:val="00931341"/>
    <w:rsid w:val="009324B5"/>
    <w:rsid w:val="009341EE"/>
    <w:rsid w:val="00934522"/>
    <w:rsid w:val="00934AAA"/>
    <w:rsid w:val="009354A9"/>
    <w:rsid w:val="00936A08"/>
    <w:rsid w:val="00936EE7"/>
    <w:rsid w:val="00940645"/>
    <w:rsid w:val="009421AD"/>
    <w:rsid w:val="00942D0B"/>
    <w:rsid w:val="009442F0"/>
    <w:rsid w:val="00945EAE"/>
    <w:rsid w:val="00950A99"/>
    <w:rsid w:val="0095261A"/>
    <w:rsid w:val="009529A4"/>
    <w:rsid w:val="00952CFD"/>
    <w:rsid w:val="00954C43"/>
    <w:rsid w:val="00955DD6"/>
    <w:rsid w:val="00956035"/>
    <w:rsid w:val="00956900"/>
    <w:rsid w:val="00961240"/>
    <w:rsid w:val="00962652"/>
    <w:rsid w:val="00963832"/>
    <w:rsid w:val="00963B90"/>
    <w:rsid w:val="00963F48"/>
    <w:rsid w:val="00964280"/>
    <w:rsid w:val="009654CB"/>
    <w:rsid w:val="00965A29"/>
    <w:rsid w:val="00965AFD"/>
    <w:rsid w:val="00966186"/>
    <w:rsid w:val="00970164"/>
    <w:rsid w:val="00972727"/>
    <w:rsid w:val="00973BAA"/>
    <w:rsid w:val="009741F6"/>
    <w:rsid w:val="009743E2"/>
    <w:rsid w:val="00975E5D"/>
    <w:rsid w:val="00982C0F"/>
    <w:rsid w:val="00983D8C"/>
    <w:rsid w:val="00984622"/>
    <w:rsid w:val="00985C3D"/>
    <w:rsid w:val="00985DA8"/>
    <w:rsid w:val="00990305"/>
    <w:rsid w:val="00990373"/>
    <w:rsid w:val="0099071E"/>
    <w:rsid w:val="00996233"/>
    <w:rsid w:val="00996F30"/>
    <w:rsid w:val="009A230A"/>
    <w:rsid w:val="009A3D1D"/>
    <w:rsid w:val="009A4AD1"/>
    <w:rsid w:val="009A4E4D"/>
    <w:rsid w:val="009A5CA0"/>
    <w:rsid w:val="009A6F82"/>
    <w:rsid w:val="009A7F57"/>
    <w:rsid w:val="009B0553"/>
    <w:rsid w:val="009B1358"/>
    <w:rsid w:val="009B1AF2"/>
    <w:rsid w:val="009B37F4"/>
    <w:rsid w:val="009B3CFA"/>
    <w:rsid w:val="009C0234"/>
    <w:rsid w:val="009C07B2"/>
    <w:rsid w:val="009C1184"/>
    <w:rsid w:val="009C12EB"/>
    <w:rsid w:val="009C344C"/>
    <w:rsid w:val="009C5CF0"/>
    <w:rsid w:val="009C6781"/>
    <w:rsid w:val="009D15C3"/>
    <w:rsid w:val="009D1C3A"/>
    <w:rsid w:val="009D2E83"/>
    <w:rsid w:val="009D3EAB"/>
    <w:rsid w:val="009D4276"/>
    <w:rsid w:val="009D4FE0"/>
    <w:rsid w:val="009D769D"/>
    <w:rsid w:val="009E054C"/>
    <w:rsid w:val="009E0C82"/>
    <w:rsid w:val="009E1CE0"/>
    <w:rsid w:val="009E53C3"/>
    <w:rsid w:val="009E5A1A"/>
    <w:rsid w:val="009F013E"/>
    <w:rsid w:val="009F0180"/>
    <w:rsid w:val="009F1AB8"/>
    <w:rsid w:val="009F1DA9"/>
    <w:rsid w:val="009F6C7F"/>
    <w:rsid w:val="009F7574"/>
    <w:rsid w:val="00A02A40"/>
    <w:rsid w:val="00A02F19"/>
    <w:rsid w:val="00A03565"/>
    <w:rsid w:val="00A03E42"/>
    <w:rsid w:val="00A04232"/>
    <w:rsid w:val="00A04E63"/>
    <w:rsid w:val="00A05025"/>
    <w:rsid w:val="00A05422"/>
    <w:rsid w:val="00A076F8"/>
    <w:rsid w:val="00A07A24"/>
    <w:rsid w:val="00A106BD"/>
    <w:rsid w:val="00A1205A"/>
    <w:rsid w:val="00A133F2"/>
    <w:rsid w:val="00A22386"/>
    <w:rsid w:val="00A23E28"/>
    <w:rsid w:val="00A241A4"/>
    <w:rsid w:val="00A247A9"/>
    <w:rsid w:val="00A24E05"/>
    <w:rsid w:val="00A268AC"/>
    <w:rsid w:val="00A30208"/>
    <w:rsid w:val="00A307A8"/>
    <w:rsid w:val="00A334AC"/>
    <w:rsid w:val="00A33658"/>
    <w:rsid w:val="00A33C28"/>
    <w:rsid w:val="00A348E6"/>
    <w:rsid w:val="00A34958"/>
    <w:rsid w:val="00A36CC6"/>
    <w:rsid w:val="00A378DC"/>
    <w:rsid w:val="00A4038D"/>
    <w:rsid w:val="00A42FE9"/>
    <w:rsid w:val="00A43D2D"/>
    <w:rsid w:val="00A46847"/>
    <w:rsid w:val="00A47D91"/>
    <w:rsid w:val="00A51F9C"/>
    <w:rsid w:val="00A52EE1"/>
    <w:rsid w:val="00A574AB"/>
    <w:rsid w:val="00A668F9"/>
    <w:rsid w:val="00A677CB"/>
    <w:rsid w:val="00A67BA3"/>
    <w:rsid w:val="00A71D5F"/>
    <w:rsid w:val="00A722D9"/>
    <w:rsid w:val="00A73966"/>
    <w:rsid w:val="00A742D5"/>
    <w:rsid w:val="00A75D58"/>
    <w:rsid w:val="00A75E89"/>
    <w:rsid w:val="00A767E3"/>
    <w:rsid w:val="00A76812"/>
    <w:rsid w:val="00A775E2"/>
    <w:rsid w:val="00A77A88"/>
    <w:rsid w:val="00A80A86"/>
    <w:rsid w:val="00A820BD"/>
    <w:rsid w:val="00A830EC"/>
    <w:rsid w:val="00A83413"/>
    <w:rsid w:val="00A84092"/>
    <w:rsid w:val="00A843DA"/>
    <w:rsid w:val="00A865B2"/>
    <w:rsid w:val="00A86BC2"/>
    <w:rsid w:val="00A90598"/>
    <w:rsid w:val="00A919A7"/>
    <w:rsid w:val="00A94195"/>
    <w:rsid w:val="00A954D9"/>
    <w:rsid w:val="00A956BE"/>
    <w:rsid w:val="00A9695B"/>
    <w:rsid w:val="00AA0589"/>
    <w:rsid w:val="00AA08B9"/>
    <w:rsid w:val="00AA16AF"/>
    <w:rsid w:val="00AA1718"/>
    <w:rsid w:val="00AA429B"/>
    <w:rsid w:val="00AA4624"/>
    <w:rsid w:val="00AA73AC"/>
    <w:rsid w:val="00AA765E"/>
    <w:rsid w:val="00AB0DF8"/>
    <w:rsid w:val="00AB2B18"/>
    <w:rsid w:val="00AB3B1E"/>
    <w:rsid w:val="00AB3D2B"/>
    <w:rsid w:val="00AB4C62"/>
    <w:rsid w:val="00AB4CAB"/>
    <w:rsid w:val="00AB4DB7"/>
    <w:rsid w:val="00AB4E49"/>
    <w:rsid w:val="00AB56D8"/>
    <w:rsid w:val="00AB7225"/>
    <w:rsid w:val="00AC19D3"/>
    <w:rsid w:val="00AC2B36"/>
    <w:rsid w:val="00AC47C0"/>
    <w:rsid w:val="00AC4AEB"/>
    <w:rsid w:val="00AC4D8C"/>
    <w:rsid w:val="00AC555A"/>
    <w:rsid w:val="00AC6C3A"/>
    <w:rsid w:val="00AD0168"/>
    <w:rsid w:val="00AD219B"/>
    <w:rsid w:val="00AD380A"/>
    <w:rsid w:val="00AD3D9D"/>
    <w:rsid w:val="00AD5BA8"/>
    <w:rsid w:val="00AD5F1E"/>
    <w:rsid w:val="00AE0EFB"/>
    <w:rsid w:val="00AE18D0"/>
    <w:rsid w:val="00AE21DB"/>
    <w:rsid w:val="00AE2EA7"/>
    <w:rsid w:val="00AE3D21"/>
    <w:rsid w:val="00AE5BAC"/>
    <w:rsid w:val="00AF15F5"/>
    <w:rsid w:val="00AF1F0F"/>
    <w:rsid w:val="00AF21C1"/>
    <w:rsid w:val="00AF2885"/>
    <w:rsid w:val="00AF2AF5"/>
    <w:rsid w:val="00AF3011"/>
    <w:rsid w:val="00AF5009"/>
    <w:rsid w:val="00AF7BC7"/>
    <w:rsid w:val="00B00DEF"/>
    <w:rsid w:val="00B020E5"/>
    <w:rsid w:val="00B03E44"/>
    <w:rsid w:val="00B0429C"/>
    <w:rsid w:val="00B044C5"/>
    <w:rsid w:val="00B05001"/>
    <w:rsid w:val="00B06437"/>
    <w:rsid w:val="00B06538"/>
    <w:rsid w:val="00B075AD"/>
    <w:rsid w:val="00B0793A"/>
    <w:rsid w:val="00B10BBB"/>
    <w:rsid w:val="00B14A94"/>
    <w:rsid w:val="00B1621F"/>
    <w:rsid w:val="00B17C54"/>
    <w:rsid w:val="00B20A54"/>
    <w:rsid w:val="00B22193"/>
    <w:rsid w:val="00B23DAF"/>
    <w:rsid w:val="00B26E84"/>
    <w:rsid w:val="00B27054"/>
    <w:rsid w:val="00B27CC2"/>
    <w:rsid w:val="00B3096B"/>
    <w:rsid w:val="00B3276A"/>
    <w:rsid w:val="00B32A4F"/>
    <w:rsid w:val="00B32B7A"/>
    <w:rsid w:val="00B334F4"/>
    <w:rsid w:val="00B3401D"/>
    <w:rsid w:val="00B358FA"/>
    <w:rsid w:val="00B37E1A"/>
    <w:rsid w:val="00B402FB"/>
    <w:rsid w:val="00B40CC6"/>
    <w:rsid w:val="00B43A08"/>
    <w:rsid w:val="00B43FE4"/>
    <w:rsid w:val="00B455C9"/>
    <w:rsid w:val="00B45A4A"/>
    <w:rsid w:val="00B46CB8"/>
    <w:rsid w:val="00B476CA"/>
    <w:rsid w:val="00B5080A"/>
    <w:rsid w:val="00B508A3"/>
    <w:rsid w:val="00B513B8"/>
    <w:rsid w:val="00B51E3F"/>
    <w:rsid w:val="00B53612"/>
    <w:rsid w:val="00B53909"/>
    <w:rsid w:val="00B549A4"/>
    <w:rsid w:val="00B54FE6"/>
    <w:rsid w:val="00B55C14"/>
    <w:rsid w:val="00B562D8"/>
    <w:rsid w:val="00B56680"/>
    <w:rsid w:val="00B57345"/>
    <w:rsid w:val="00B57C2D"/>
    <w:rsid w:val="00B62493"/>
    <w:rsid w:val="00B66852"/>
    <w:rsid w:val="00B66ADF"/>
    <w:rsid w:val="00B704F8"/>
    <w:rsid w:val="00B72A8E"/>
    <w:rsid w:val="00B72DD5"/>
    <w:rsid w:val="00B73A75"/>
    <w:rsid w:val="00B73BEF"/>
    <w:rsid w:val="00B808DF"/>
    <w:rsid w:val="00B82EFF"/>
    <w:rsid w:val="00B8345C"/>
    <w:rsid w:val="00B8657B"/>
    <w:rsid w:val="00B869B2"/>
    <w:rsid w:val="00B879DD"/>
    <w:rsid w:val="00B9068A"/>
    <w:rsid w:val="00B90D5C"/>
    <w:rsid w:val="00B90E0C"/>
    <w:rsid w:val="00B92D82"/>
    <w:rsid w:val="00B94D9B"/>
    <w:rsid w:val="00B95F05"/>
    <w:rsid w:val="00B96694"/>
    <w:rsid w:val="00B97419"/>
    <w:rsid w:val="00BA0111"/>
    <w:rsid w:val="00BA0E9D"/>
    <w:rsid w:val="00BA10CE"/>
    <w:rsid w:val="00BA34F8"/>
    <w:rsid w:val="00BA38AB"/>
    <w:rsid w:val="00BA3A0D"/>
    <w:rsid w:val="00BA51E5"/>
    <w:rsid w:val="00BA5FCB"/>
    <w:rsid w:val="00BB0FB5"/>
    <w:rsid w:val="00BB1A78"/>
    <w:rsid w:val="00BB6BC4"/>
    <w:rsid w:val="00BB73AB"/>
    <w:rsid w:val="00BC0D54"/>
    <w:rsid w:val="00BC14FB"/>
    <w:rsid w:val="00BC35A4"/>
    <w:rsid w:val="00BC5DBC"/>
    <w:rsid w:val="00BC6C0B"/>
    <w:rsid w:val="00BD0D82"/>
    <w:rsid w:val="00BD22AD"/>
    <w:rsid w:val="00BD234F"/>
    <w:rsid w:val="00BD40EB"/>
    <w:rsid w:val="00BD46C4"/>
    <w:rsid w:val="00BD579D"/>
    <w:rsid w:val="00BD7296"/>
    <w:rsid w:val="00BE000C"/>
    <w:rsid w:val="00BE0A92"/>
    <w:rsid w:val="00BE26E3"/>
    <w:rsid w:val="00BE26E6"/>
    <w:rsid w:val="00BE3FCB"/>
    <w:rsid w:val="00BE4185"/>
    <w:rsid w:val="00BE4BB5"/>
    <w:rsid w:val="00BE540D"/>
    <w:rsid w:val="00BE6476"/>
    <w:rsid w:val="00BE6B7E"/>
    <w:rsid w:val="00BE72D1"/>
    <w:rsid w:val="00BE7F45"/>
    <w:rsid w:val="00BF0555"/>
    <w:rsid w:val="00BF1898"/>
    <w:rsid w:val="00BF2C8E"/>
    <w:rsid w:val="00BF3CFD"/>
    <w:rsid w:val="00BF41B7"/>
    <w:rsid w:val="00BF6DDE"/>
    <w:rsid w:val="00BF7D80"/>
    <w:rsid w:val="00BF7E1B"/>
    <w:rsid w:val="00C004CA"/>
    <w:rsid w:val="00C00704"/>
    <w:rsid w:val="00C00E4E"/>
    <w:rsid w:val="00C016E3"/>
    <w:rsid w:val="00C04890"/>
    <w:rsid w:val="00C060EE"/>
    <w:rsid w:val="00C0613C"/>
    <w:rsid w:val="00C065F8"/>
    <w:rsid w:val="00C06D25"/>
    <w:rsid w:val="00C06DA3"/>
    <w:rsid w:val="00C100BE"/>
    <w:rsid w:val="00C121AC"/>
    <w:rsid w:val="00C12BE1"/>
    <w:rsid w:val="00C12E1C"/>
    <w:rsid w:val="00C13D57"/>
    <w:rsid w:val="00C13EAC"/>
    <w:rsid w:val="00C1459D"/>
    <w:rsid w:val="00C15503"/>
    <w:rsid w:val="00C158F9"/>
    <w:rsid w:val="00C15DD9"/>
    <w:rsid w:val="00C16110"/>
    <w:rsid w:val="00C16703"/>
    <w:rsid w:val="00C17B39"/>
    <w:rsid w:val="00C20298"/>
    <w:rsid w:val="00C2129C"/>
    <w:rsid w:val="00C250B7"/>
    <w:rsid w:val="00C25C71"/>
    <w:rsid w:val="00C27316"/>
    <w:rsid w:val="00C275CF"/>
    <w:rsid w:val="00C306D0"/>
    <w:rsid w:val="00C31279"/>
    <w:rsid w:val="00C3127C"/>
    <w:rsid w:val="00C32902"/>
    <w:rsid w:val="00C32972"/>
    <w:rsid w:val="00C32A92"/>
    <w:rsid w:val="00C339F0"/>
    <w:rsid w:val="00C34313"/>
    <w:rsid w:val="00C34AF7"/>
    <w:rsid w:val="00C34F7B"/>
    <w:rsid w:val="00C36D31"/>
    <w:rsid w:val="00C379BB"/>
    <w:rsid w:val="00C406C8"/>
    <w:rsid w:val="00C40D35"/>
    <w:rsid w:val="00C40E55"/>
    <w:rsid w:val="00C4203B"/>
    <w:rsid w:val="00C42086"/>
    <w:rsid w:val="00C443D7"/>
    <w:rsid w:val="00C44C43"/>
    <w:rsid w:val="00C472DD"/>
    <w:rsid w:val="00C5013B"/>
    <w:rsid w:val="00C5461C"/>
    <w:rsid w:val="00C54BAF"/>
    <w:rsid w:val="00C55148"/>
    <w:rsid w:val="00C56D10"/>
    <w:rsid w:val="00C57FD4"/>
    <w:rsid w:val="00C62065"/>
    <w:rsid w:val="00C62D58"/>
    <w:rsid w:val="00C65179"/>
    <w:rsid w:val="00C65E9F"/>
    <w:rsid w:val="00C66C73"/>
    <w:rsid w:val="00C672F2"/>
    <w:rsid w:val="00C67677"/>
    <w:rsid w:val="00C67EF1"/>
    <w:rsid w:val="00C707A4"/>
    <w:rsid w:val="00C70C40"/>
    <w:rsid w:val="00C72466"/>
    <w:rsid w:val="00C7635B"/>
    <w:rsid w:val="00C76F65"/>
    <w:rsid w:val="00C77773"/>
    <w:rsid w:val="00C800C4"/>
    <w:rsid w:val="00C82E66"/>
    <w:rsid w:val="00C83858"/>
    <w:rsid w:val="00C85133"/>
    <w:rsid w:val="00C86CE3"/>
    <w:rsid w:val="00C90847"/>
    <w:rsid w:val="00C90B93"/>
    <w:rsid w:val="00C92373"/>
    <w:rsid w:val="00C92C9F"/>
    <w:rsid w:val="00C935B7"/>
    <w:rsid w:val="00C93CAF"/>
    <w:rsid w:val="00C93FE3"/>
    <w:rsid w:val="00C941C6"/>
    <w:rsid w:val="00C971B0"/>
    <w:rsid w:val="00C97F14"/>
    <w:rsid w:val="00CA0BA3"/>
    <w:rsid w:val="00CA224C"/>
    <w:rsid w:val="00CA28B4"/>
    <w:rsid w:val="00CA5B29"/>
    <w:rsid w:val="00CB0807"/>
    <w:rsid w:val="00CB0A10"/>
    <w:rsid w:val="00CB1B96"/>
    <w:rsid w:val="00CB1BB8"/>
    <w:rsid w:val="00CB21D4"/>
    <w:rsid w:val="00CB2261"/>
    <w:rsid w:val="00CB2471"/>
    <w:rsid w:val="00CB27D5"/>
    <w:rsid w:val="00CB7618"/>
    <w:rsid w:val="00CC23BB"/>
    <w:rsid w:val="00CC2B61"/>
    <w:rsid w:val="00CC2EC6"/>
    <w:rsid w:val="00CC303C"/>
    <w:rsid w:val="00CC5979"/>
    <w:rsid w:val="00CC690D"/>
    <w:rsid w:val="00CC6DD3"/>
    <w:rsid w:val="00CD0E7E"/>
    <w:rsid w:val="00CD0E89"/>
    <w:rsid w:val="00CD37E2"/>
    <w:rsid w:val="00CD4F7C"/>
    <w:rsid w:val="00CD6A01"/>
    <w:rsid w:val="00CD72B6"/>
    <w:rsid w:val="00CE2677"/>
    <w:rsid w:val="00CE5090"/>
    <w:rsid w:val="00CE5BEC"/>
    <w:rsid w:val="00CE6575"/>
    <w:rsid w:val="00CE6E8E"/>
    <w:rsid w:val="00CE7145"/>
    <w:rsid w:val="00CE7E23"/>
    <w:rsid w:val="00CE7F29"/>
    <w:rsid w:val="00CF12EC"/>
    <w:rsid w:val="00CF3D3F"/>
    <w:rsid w:val="00CF43FC"/>
    <w:rsid w:val="00CF5B36"/>
    <w:rsid w:val="00CF6B05"/>
    <w:rsid w:val="00CF6FCF"/>
    <w:rsid w:val="00D00A84"/>
    <w:rsid w:val="00D00C39"/>
    <w:rsid w:val="00D021C9"/>
    <w:rsid w:val="00D02ED7"/>
    <w:rsid w:val="00D03DC6"/>
    <w:rsid w:val="00D04BDD"/>
    <w:rsid w:val="00D04CE4"/>
    <w:rsid w:val="00D065D2"/>
    <w:rsid w:val="00D100D8"/>
    <w:rsid w:val="00D10268"/>
    <w:rsid w:val="00D107F4"/>
    <w:rsid w:val="00D111C7"/>
    <w:rsid w:val="00D1236E"/>
    <w:rsid w:val="00D12C38"/>
    <w:rsid w:val="00D15639"/>
    <w:rsid w:val="00D20415"/>
    <w:rsid w:val="00D231F3"/>
    <w:rsid w:val="00D2510B"/>
    <w:rsid w:val="00D25CC5"/>
    <w:rsid w:val="00D279F9"/>
    <w:rsid w:val="00D30D9D"/>
    <w:rsid w:val="00D31010"/>
    <w:rsid w:val="00D31026"/>
    <w:rsid w:val="00D321E0"/>
    <w:rsid w:val="00D33002"/>
    <w:rsid w:val="00D3396D"/>
    <w:rsid w:val="00D35846"/>
    <w:rsid w:val="00D360BC"/>
    <w:rsid w:val="00D4182F"/>
    <w:rsid w:val="00D42216"/>
    <w:rsid w:val="00D429F2"/>
    <w:rsid w:val="00D44547"/>
    <w:rsid w:val="00D466B6"/>
    <w:rsid w:val="00D470D1"/>
    <w:rsid w:val="00D517D4"/>
    <w:rsid w:val="00D517E6"/>
    <w:rsid w:val="00D51A14"/>
    <w:rsid w:val="00D547D6"/>
    <w:rsid w:val="00D548C3"/>
    <w:rsid w:val="00D562D4"/>
    <w:rsid w:val="00D57669"/>
    <w:rsid w:val="00D57F50"/>
    <w:rsid w:val="00D63398"/>
    <w:rsid w:val="00D63FFF"/>
    <w:rsid w:val="00D707AA"/>
    <w:rsid w:val="00D70E0A"/>
    <w:rsid w:val="00D72E1F"/>
    <w:rsid w:val="00D73CE1"/>
    <w:rsid w:val="00D748D3"/>
    <w:rsid w:val="00D77039"/>
    <w:rsid w:val="00D773D9"/>
    <w:rsid w:val="00D836D3"/>
    <w:rsid w:val="00D83B04"/>
    <w:rsid w:val="00D84A1A"/>
    <w:rsid w:val="00D8641D"/>
    <w:rsid w:val="00D86C94"/>
    <w:rsid w:val="00D87164"/>
    <w:rsid w:val="00D873A7"/>
    <w:rsid w:val="00D8770F"/>
    <w:rsid w:val="00D87C47"/>
    <w:rsid w:val="00D90D67"/>
    <w:rsid w:val="00D90E23"/>
    <w:rsid w:val="00D90F1A"/>
    <w:rsid w:val="00D90F74"/>
    <w:rsid w:val="00D93424"/>
    <w:rsid w:val="00D935D3"/>
    <w:rsid w:val="00D936E4"/>
    <w:rsid w:val="00D9407D"/>
    <w:rsid w:val="00D94C59"/>
    <w:rsid w:val="00D96A9C"/>
    <w:rsid w:val="00D9778C"/>
    <w:rsid w:val="00D97B81"/>
    <w:rsid w:val="00DA41FE"/>
    <w:rsid w:val="00DA6662"/>
    <w:rsid w:val="00DA6C6C"/>
    <w:rsid w:val="00DB013C"/>
    <w:rsid w:val="00DB03D3"/>
    <w:rsid w:val="00DB1851"/>
    <w:rsid w:val="00DB19E3"/>
    <w:rsid w:val="00DB1EE0"/>
    <w:rsid w:val="00DB31AB"/>
    <w:rsid w:val="00DB38AD"/>
    <w:rsid w:val="00DB3BA0"/>
    <w:rsid w:val="00DB42A5"/>
    <w:rsid w:val="00DB4D1D"/>
    <w:rsid w:val="00DB5C60"/>
    <w:rsid w:val="00DB6A50"/>
    <w:rsid w:val="00DB6CD6"/>
    <w:rsid w:val="00DB6DB6"/>
    <w:rsid w:val="00DB7356"/>
    <w:rsid w:val="00DB7E36"/>
    <w:rsid w:val="00DC034B"/>
    <w:rsid w:val="00DC03BE"/>
    <w:rsid w:val="00DC0D1D"/>
    <w:rsid w:val="00DC27D1"/>
    <w:rsid w:val="00DC364C"/>
    <w:rsid w:val="00DC43DD"/>
    <w:rsid w:val="00DC4898"/>
    <w:rsid w:val="00DC4B19"/>
    <w:rsid w:val="00DC5076"/>
    <w:rsid w:val="00DC5F03"/>
    <w:rsid w:val="00DD2559"/>
    <w:rsid w:val="00DD2BAD"/>
    <w:rsid w:val="00DD2E1E"/>
    <w:rsid w:val="00DD5D97"/>
    <w:rsid w:val="00DD7159"/>
    <w:rsid w:val="00DE0A9F"/>
    <w:rsid w:val="00DE0AF1"/>
    <w:rsid w:val="00DE477E"/>
    <w:rsid w:val="00DE5750"/>
    <w:rsid w:val="00DE6256"/>
    <w:rsid w:val="00DE6258"/>
    <w:rsid w:val="00DE67D5"/>
    <w:rsid w:val="00DE7D88"/>
    <w:rsid w:val="00DF04CE"/>
    <w:rsid w:val="00DF235B"/>
    <w:rsid w:val="00DF2391"/>
    <w:rsid w:val="00DF25A4"/>
    <w:rsid w:val="00DF44F2"/>
    <w:rsid w:val="00DF49DB"/>
    <w:rsid w:val="00DF5B5C"/>
    <w:rsid w:val="00DF61CB"/>
    <w:rsid w:val="00DF65BF"/>
    <w:rsid w:val="00DF6F3C"/>
    <w:rsid w:val="00DF7382"/>
    <w:rsid w:val="00E00394"/>
    <w:rsid w:val="00E00A68"/>
    <w:rsid w:val="00E00BF7"/>
    <w:rsid w:val="00E02053"/>
    <w:rsid w:val="00E061E8"/>
    <w:rsid w:val="00E064B4"/>
    <w:rsid w:val="00E10827"/>
    <w:rsid w:val="00E12629"/>
    <w:rsid w:val="00E13611"/>
    <w:rsid w:val="00E13DDF"/>
    <w:rsid w:val="00E143D4"/>
    <w:rsid w:val="00E14964"/>
    <w:rsid w:val="00E14BF0"/>
    <w:rsid w:val="00E21BF2"/>
    <w:rsid w:val="00E22328"/>
    <w:rsid w:val="00E22D16"/>
    <w:rsid w:val="00E2375C"/>
    <w:rsid w:val="00E246CB"/>
    <w:rsid w:val="00E24DAD"/>
    <w:rsid w:val="00E3046F"/>
    <w:rsid w:val="00E31C4D"/>
    <w:rsid w:val="00E31EC7"/>
    <w:rsid w:val="00E32367"/>
    <w:rsid w:val="00E32515"/>
    <w:rsid w:val="00E35087"/>
    <w:rsid w:val="00E35E87"/>
    <w:rsid w:val="00E35ED2"/>
    <w:rsid w:val="00E414BB"/>
    <w:rsid w:val="00E41C54"/>
    <w:rsid w:val="00E42B92"/>
    <w:rsid w:val="00E42DB7"/>
    <w:rsid w:val="00E460D5"/>
    <w:rsid w:val="00E466ED"/>
    <w:rsid w:val="00E46C92"/>
    <w:rsid w:val="00E5038F"/>
    <w:rsid w:val="00E53A0C"/>
    <w:rsid w:val="00E544A8"/>
    <w:rsid w:val="00E5543F"/>
    <w:rsid w:val="00E61DA1"/>
    <w:rsid w:val="00E635D5"/>
    <w:rsid w:val="00E63D30"/>
    <w:rsid w:val="00E63D68"/>
    <w:rsid w:val="00E654DF"/>
    <w:rsid w:val="00E6551C"/>
    <w:rsid w:val="00E67B06"/>
    <w:rsid w:val="00E700FD"/>
    <w:rsid w:val="00E70121"/>
    <w:rsid w:val="00E72AA2"/>
    <w:rsid w:val="00E74C3E"/>
    <w:rsid w:val="00E75256"/>
    <w:rsid w:val="00E76B04"/>
    <w:rsid w:val="00E77CDA"/>
    <w:rsid w:val="00E8027D"/>
    <w:rsid w:val="00E8052B"/>
    <w:rsid w:val="00E80AC2"/>
    <w:rsid w:val="00E80E1D"/>
    <w:rsid w:val="00E81ECF"/>
    <w:rsid w:val="00E8267A"/>
    <w:rsid w:val="00E84FAB"/>
    <w:rsid w:val="00E85024"/>
    <w:rsid w:val="00E85112"/>
    <w:rsid w:val="00E854DC"/>
    <w:rsid w:val="00E85F39"/>
    <w:rsid w:val="00E86446"/>
    <w:rsid w:val="00E902D5"/>
    <w:rsid w:val="00E91585"/>
    <w:rsid w:val="00E91DA7"/>
    <w:rsid w:val="00E92A89"/>
    <w:rsid w:val="00E92D99"/>
    <w:rsid w:val="00E93C35"/>
    <w:rsid w:val="00E958B9"/>
    <w:rsid w:val="00E958C0"/>
    <w:rsid w:val="00E965A1"/>
    <w:rsid w:val="00E96BC3"/>
    <w:rsid w:val="00E97CA7"/>
    <w:rsid w:val="00EA30DD"/>
    <w:rsid w:val="00EA38AB"/>
    <w:rsid w:val="00EA50B3"/>
    <w:rsid w:val="00EA7295"/>
    <w:rsid w:val="00EB0B10"/>
    <w:rsid w:val="00EB1797"/>
    <w:rsid w:val="00EB1B8B"/>
    <w:rsid w:val="00EB3C43"/>
    <w:rsid w:val="00EB3F0D"/>
    <w:rsid w:val="00EB5364"/>
    <w:rsid w:val="00EB6320"/>
    <w:rsid w:val="00EB7359"/>
    <w:rsid w:val="00EC0443"/>
    <w:rsid w:val="00EC19CE"/>
    <w:rsid w:val="00EC3310"/>
    <w:rsid w:val="00EC665E"/>
    <w:rsid w:val="00EC6B54"/>
    <w:rsid w:val="00ED3642"/>
    <w:rsid w:val="00ED3DE5"/>
    <w:rsid w:val="00ED4EB0"/>
    <w:rsid w:val="00ED561D"/>
    <w:rsid w:val="00ED72B7"/>
    <w:rsid w:val="00EE10EC"/>
    <w:rsid w:val="00EE2659"/>
    <w:rsid w:val="00EE32E2"/>
    <w:rsid w:val="00EE3B59"/>
    <w:rsid w:val="00EE52B7"/>
    <w:rsid w:val="00EE64C2"/>
    <w:rsid w:val="00EF054E"/>
    <w:rsid w:val="00EF083F"/>
    <w:rsid w:val="00EF1873"/>
    <w:rsid w:val="00EF1CFF"/>
    <w:rsid w:val="00EF23AE"/>
    <w:rsid w:val="00EF27B9"/>
    <w:rsid w:val="00EF40C1"/>
    <w:rsid w:val="00EF43D8"/>
    <w:rsid w:val="00EF4F00"/>
    <w:rsid w:val="00EF773A"/>
    <w:rsid w:val="00F006D0"/>
    <w:rsid w:val="00F01160"/>
    <w:rsid w:val="00F0246A"/>
    <w:rsid w:val="00F06D93"/>
    <w:rsid w:val="00F07E47"/>
    <w:rsid w:val="00F1148C"/>
    <w:rsid w:val="00F12778"/>
    <w:rsid w:val="00F13C1C"/>
    <w:rsid w:val="00F14583"/>
    <w:rsid w:val="00F1583A"/>
    <w:rsid w:val="00F15D4B"/>
    <w:rsid w:val="00F16C77"/>
    <w:rsid w:val="00F17603"/>
    <w:rsid w:val="00F17F9C"/>
    <w:rsid w:val="00F20E8E"/>
    <w:rsid w:val="00F2218A"/>
    <w:rsid w:val="00F23299"/>
    <w:rsid w:val="00F235B8"/>
    <w:rsid w:val="00F237E6"/>
    <w:rsid w:val="00F273CD"/>
    <w:rsid w:val="00F340DE"/>
    <w:rsid w:val="00F34844"/>
    <w:rsid w:val="00F35129"/>
    <w:rsid w:val="00F3644F"/>
    <w:rsid w:val="00F36D3C"/>
    <w:rsid w:val="00F36D49"/>
    <w:rsid w:val="00F4428C"/>
    <w:rsid w:val="00F44341"/>
    <w:rsid w:val="00F44850"/>
    <w:rsid w:val="00F45C5F"/>
    <w:rsid w:val="00F46CDD"/>
    <w:rsid w:val="00F47455"/>
    <w:rsid w:val="00F47AE6"/>
    <w:rsid w:val="00F52B30"/>
    <w:rsid w:val="00F55E2E"/>
    <w:rsid w:val="00F55E8A"/>
    <w:rsid w:val="00F57CC1"/>
    <w:rsid w:val="00F611F4"/>
    <w:rsid w:val="00F612E8"/>
    <w:rsid w:val="00F620F9"/>
    <w:rsid w:val="00F6298C"/>
    <w:rsid w:val="00F62FC8"/>
    <w:rsid w:val="00F630F1"/>
    <w:rsid w:val="00F6330A"/>
    <w:rsid w:val="00F65E96"/>
    <w:rsid w:val="00F6635C"/>
    <w:rsid w:val="00F66FE2"/>
    <w:rsid w:val="00F7268E"/>
    <w:rsid w:val="00F73369"/>
    <w:rsid w:val="00F73FF5"/>
    <w:rsid w:val="00F743F4"/>
    <w:rsid w:val="00F75708"/>
    <w:rsid w:val="00F80B44"/>
    <w:rsid w:val="00F81F3C"/>
    <w:rsid w:val="00F858A9"/>
    <w:rsid w:val="00F860B0"/>
    <w:rsid w:val="00F94073"/>
    <w:rsid w:val="00F941FE"/>
    <w:rsid w:val="00F95F9C"/>
    <w:rsid w:val="00F969D7"/>
    <w:rsid w:val="00FA1BD5"/>
    <w:rsid w:val="00FA1C1E"/>
    <w:rsid w:val="00FA2389"/>
    <w:rsid w:val="00FA34BB"/>
    <w:rsid w:val="00FA3F3F"/>
    <w:rsid w:val="00FA4D6D"/>
    <w:rsid w:val="00FA4D80"/>
    <w:rsid w:val="00FA68BB"/>
    <w:rsid w:val="00FA77DB"/>
    <w:rsid w:val="00FA7DF6"/>
    <w:rsid w:val="00FB052D"/>
    <w:rsid w:val="00FB0F38"/>
    <w:rsid w:val="00FB17EB"/>
    <w:rsid w:val="00FB2029"/>
    <w:rsid w:val="00FB22FC"/>
    <w:rsid w:val="00FB3777"/>
    <w:rsid w:val="00FB38C4"/>
    <w:rsid w:val="00FB3BBE"/>
    <w:rsid w:val="00FB3D08"/>
    <w:rsid w:val="00FB3D49"/>
    <w:rsid w:val="00FB453B"/>
    <w:rsid w:val="00FB5EE9"/>
    <w:rsid w:val="00FB69EF"/>
    <w:rsid w:val="00FB6F03"/>
    <w:rsid w:val="00FB78C3"/>
    <w:rsid w:val="00FC18CD"/>
    <w:rsid w:val="00FC2E26"/>
    <w:rsid w:val="00FC622A"/>
    <w:rsid w:val="00FC6C49"/>
    <w:rsid w:val="00FC736B"/>
    <w:rsid w:val="00FC77BB"/>
    <w:rsid w:val="00FC7D09"/>
    <w:rsid w:val="00FD10A1"/>
    <w:rsid w:val="00FD1994"/>
    <w:rsid w:val="00FD37F8"/>
    <w:rsid w:val="00FD45E2"/>
    <w:rsid w:val="00FD5BE0"/>
    <w:rsid w:val="00FE0806"/>
    <w:rsid w:val="00FE1828"/>
    <w:rsid w:val="00FE2064"/>
    <w:rsid w:val="00FE3A0D"/>
    <w:rsid w:val="00FE6113"/>
    <w:rsid w:val="00FE6A9B"/>
    <w:rsid w:val="00FE6E49"/>
    <w:rsid w:val="00FF027A"/>
    <w:rsid w:val="00FF1184"/>
    <w:rsid w:val="00FF26EA"/>
    <w:rsid w:val="00FF29D2"/>
    <w:rsid w:val="00FF2F21"/>
    <w:rsid w:val="00FF34C3"/>
    <w:rsid w:val="00FF3A29"/>
    <w:rsid w:val="00F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autoSpaceDE w:val="0"/>
      <w:autoSpaceDN w:val="0"/>
      <w:adjustRightInd w:val="0"/>
      <w:outlineLvl w:val="1"/>
    </w:pPr>
    <w:rPr>
      <w:szCs w:val="20"/>
    </w:rPr>
  </w:style>
  <w:style w:type="paragraph" w:styleId="Heading3">
    <w:name w:val="heading 3"/>
    <w:basedOn w:val="Normal"/>
    <w:next w:val="Normal"/>
    <w:qFormat/>
    <w:rsid w:val="00BF41B7"/>
    <w:pPr>
      <w:keepNext/>
      <w:spacing w:before="240" w:after="60"/>
      <w:outlineLvl w:val="2"/>
    </w:pPr>
    <w:rPr>
      <w:rFonts w:ascii="Arial" w:hAnsi="Arial" w:cs="Arial"/>
      <w:b/>
      <w:bCs/>
      <w:sz w:val="26"/>
      <w:szCs w:val="26"/>
    </w:rPr>
  </w:style>
  <w:style w:type="paragraph" w:styleId="Heading4">
    <w:name w:val="heading 4"/>
    <w:basedOn w:val="Normal"/>
    <w:next w:val="Normal"/>
    <w:qFormat/>
    <w:rsid w:val="00BF41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style>
  <w:style w:type="paragraph" w:styleId="BodyTextIndent">
    <w:name w:val="Body Text Indent"/>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BalloonText">
    <w:name w:val="Balloon Text"/>
    <w:basedOn w:val="Normal"/>
    <w:semiHidden/>
    <w:rPr>
      <w:rFonts w:ascii="Tahoma" w:hAnsi="Tahoma" w:cs="Tahoma"/>
      <w:sz w:val="16"/>
      <w:szCs w:val="16"/>
    </w:rPr>
  </w:style>
  <w:style w:type="paragraph" w:customStyle="1" w:styleId="p18">
    <w:name w:val="p18"/>
    <w:basedOn w:val="Normal"/>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pPr>
      <w:jc w:val="center"/>
    </w:pPr>
  </w:style>
  <w:style w:type="character" w:styleId="CommentReference">
    <w:name w:val="annotation reference"/>
    <w:rsid w:val="00F07E47"/>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BodyText2">
    <w:name w:val="Body Text 2"/>
    <w:basedOn w:val="Normal"/>
    <w:rsid w:val="008B69A6"/>
    <w:pPr>
      <w:widowControl w:val="0"/>
      <w:spacing w:after="120" w:line="480" w:lineRule="auto"/>
    </w:pPr>
    <w:rPr>
      <w:rFonts w:ascii="Courier New" w:hAnsi="Courier New"/>
      <w:sz w:val="20"/>
      <w:szCs w:val="20"/>
    </w:rPr>
  </w:style>
  <w:style w:type="paragraph" w:styleId="BodyTextIndent3">
    <w:name w:val="Body Text Indent 3"/>
    <w:basedOn w:val="Normal"/>
    <w:rsid w:val="00BC5DBC"/>
    <w:pPr>
      <w:spacing w:after="120"/>
      <w:ind w:left="360"/>
    </w:pPr>
    <w:rPr>
      <w:sz w:val="16"/>
      <w:szCs w:val="16"/>
    </w:rPr>
  </w:style>
  <w:style w:type="character" w:styleId="Hyperlink">
    <w:name w:val="Hyperlink"/>
    <w:rsid w:val="00B17C54"/>
    <w:rPr>
      <w:color w:val="0000FF"/>
      <w:u w:val="single"/>
    </w:rPr>
  </w:style>
  <w:style w:type="paragraph" w:styleId="ListParagraph">
    <w:name w:val="List Paragraph"/>
    <w:basedOn w:val="Normal"/>
    <w:uiPriority w:val="34"/>
    <w:qFormat/>
    <w:rsid w:val="00B03E44"/>
    <w:pPr>
      <w:widowControl w:val="0"/>
      <w:ind w:left="720"/>
    </w:pPr>
    <w:rPr>
      <w:rFonts w:ascii="Courier New" w:hAnsi="Courier New"/>
      <w:snapToGrid w:val="0"/>
      <w:sz w:val="20"/>
      <w:szCs w:val="20"/>
    </w:rPr>
  </w:style>
  <w:style w:type="paragraph" w:customStyle="1" w:styleId="Default">
    <w:name w:val="Default"/>
    <w:rsid w:val="001830F7"/>
    <w:pPr>
      <w:autoSpaceDE w:val="0"/>
      <w:autoSpaceDN w:val="0"/>
      <w:adjustRightInd w:val="0"/>
    </w:pPr>
    <w:rPr>
      <w:rFonts w:ascii="Arial" w:hAnsi="Arial" w:cs="Arial"/>
      <w:color w:val="000000"/>
      <w:sz w:val="24"/>
      <w:szCs w:val="24"/>
    </w:rPr>
  </w:style>
  <w:style w:type="character" w:customStyle="1" w:styleId="ACMCAnswerChar">
    <w:name w:val="A CMC Answer Char"/>
    <w:link w:val="ACMCAnswer"/>
    <w:locked/>
    <w:rsid w:val="003F542B"/>
    <w:rPr>
      <w:rFonts w:cs="Arial"/>
      <w:sz w:val="22"/>
      <w:szCs w:val="22"/>
    </w:rPr>
  </w:style>
  <w:style w:type="paragraph" w:customStyle="1" w:styleId="ACMCAnswer">
    <w:name w:val="A CMC Answer"/>
    <w:basedOn w:val="Normal"/>
    <w:link w:val="ACMCAnswerChar"/>
    <w:qFormat/>
    <w:rsid w:val="003F542B"/>
    <w:pPr>
      <w:spacing w:before="120" w:after="120"/>
      <w:jc w:val="both"/>
    </w:pPr>
    <w:rPr>
      <w:rFonts w:cs="Arial"/>
      <w:sz w:val="22"/>
      <w:szCs w:val="22"/>
    </w:rPr>
  </w:style>
  <w:style w:type="character" w:customStyle="1" w:styleId="FooterChar">
    <w:name w:val="Footer Char"/>
    <w:link w:val="Footer"/>
    <w:uiPriority w:val="99"/>
    <w:rsid w:val="00403259"/>
    <w:rPr>
      <w:sz w:val="24"/>
      <w:szCs w:val="24"/>
    </w:rPr>
  </w:style>
  <w:style w:type="paragraph" w:styleId="Revision">
    <w:name w:val="Revision"/>
    <w:hidden/>
    <w:uiPriority w:val="99"/>
    <w:semiHidden/>
    <w:rsid w:val="00A9695B"/>
    <w:rPr>
      <w:sz w:val="24"/>
      <w:szCs w:val="24"/>
    </w:rPr>
  </w:style>
  <w:style w:type="character" w:styleId="FollowedHyperlink">
    <w:name w:val="FollowedHyperlink"/>
    <w:rsid w:val="008C799E"/>
    <w:rPr>
      <w:color w:val="800080"/>
      <w:u w:val="single"/>
    </w:rPr>
  </w:style>
  <w:style w:type="paragraph" w:styleId="BodyText3">
    <w:name w:val="Body Text 3"/>
    <w:basedOn w:val="Normal"/>
    <w:link w:val="BodyText3Char"/>
    <w:rsid w:val="00DF2391"/>
    <w:pPr>
      <w:spacing w:after="120"/>
    </w:pPr>
    <w:rPr>
      <w:sz w:val="16"/>
      <w:szCs w:val="16"/>
    </w:rPr>
  </w:style>
  <w:style w:type="character" w:customStyle="1" w:styleId="BodyText3Char">
    <w:name w:val="Body Text 3 Char"/>
    <w:link w:val="BodyText3"/>
    <w:rsid w:val="00DF2391"/>
    <w:rPr>
      <w:sz w:val="16"/>
      <w:szCs w:val="16"/>
    </w:rPr>
  </w:style>
  <w:style w:type="character" w:customStyle="1" w:styleId="BodyTextChar">
    <w:name w:val="Body Text Char"/>
    <w:link w:val="BodyText"/>
    <w:rsid w:val="00332CCA"/>
    <w:rPr>
      <w:sz w:val="24"/>
      <w:szCs w:val="24"/>
    </w:rPr>
  </w:style>
  <w:style w:type="table" w:styleId="TableGrid">
    <w:name w:val="Table Grid"/>
    <w:basedOn w:val="TableNormal"/>
    <w:uiPriority w:val="59"/>
    <w:rsid w:val="00332CCA"/>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32CCA"/>
    <w:pPr>
      <w:spacing w:after="120"/>
      <w:jc w:val="left"/>
    </w:pPr>
  </w:style>
  <w:style w:type="paragraph" w:customStyle="1" w:styleId="Number3">
    <w:name w:val="Number 3"/>
    <w:basedOn w:val="Normal"/>
    <w:rsid w:val="00332CCA"/>
    <w:pPr>
      <w:tabs>
        <w:tab w:val="left" w:pos="1800"/>
      </w:tabs>
      <w:suppressAutoHyphens/>
      <w:spacing w:after="200"/>
      <w:ind w:firstLine="1440"/>
      <w:jc w:val="both"/>
    </w:pPr>
    <w:rPr>
      <w:rFonts w:ascii="Arial" w:hAnsi="Arial"/>
      <w:sz w:val="18"/>
      <w:szCs w:val="20"/>
    </w:rPr>
  </w:style>
  <w:style w:type="character" w:customStyle="1" w:styleId="CommentTextChar">
    <w:name w:val="Comment Text Char"/>
    <w:link w:val="CommentText"/>
    <w:semiHidden/>
    <w:rsid w:val="00403FC0"/>
  </w:style>
  <w:style w:type="table" w:customStyle="1" w:styleId="TableGrid1">
    <w:name w:val="Table Grid1"/>
    <w:basedOn w:val="TableNormal"/>
    <w:next w:val="TableGrid"/>
    <w:uiPriority w:val="59"/>
    <w:rsid w:val="00E460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7916CA"/>
    <w:pPr>
      <w:widowControl w:val="0"/>
    </w:pPr>
    <w:rPr>
      <w:color w:val="auto"/>
    </w:rPr>
  </w:style>
  <w:style w:type="paragraph" w:customStyle="1" w:styleId="CM11">
    <w:name w:val="CM11"/>
    <w:basedOn w:val="Default"/>
    <w:next w:val="Default"/>
    <w:uiPriority w:val="99"/>
    <w:rsid w:val="007916CA"/>
    <w:pPr>
      <w:widowControl w:val="0"/>
      <w:spacing w:line="276" w:lineRule="atLeast"/>
    </w:pPr>
    <w:rPr>
      <w:color w:val="auto"/>
    </w:rPr>
  </w:style>
  <w:style w:type="character" w:styleId="PlaceholderText">
    <w:name w:val="Placeholder Text"/>
    <w:basedOn w:val="DefaultParagraphFont"/>
    <w:uiPriority w:val="99"/>
    <w:semiHidden/>
    <w:rsid w:val="00866C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autoSpaceDE w:val="0"/>
      <w:autoSpaceDN w:val="0"/>
      <w:adjustRightInd w:val="0"/>
      <w:outlineLvl w:val="1"/>
    </w:pPr>
    <w:rPr>
      <w:szCs w:val="20"/>
    </w:rPr>
  </w:style>
  <w:style w:type="paragraph" w:styleId="Heading3">
    <w:name w:val="heading 3"/>
    <w:basedOn w:val="Normal"/>
    <w:next w:val="Normal"/>
    <w:qFormat/>
    <w:rsid w:val="00BF41B7"/>
    <w:pPr>
      <w:keepNext/>
      <w:spacing w:before="240" w:after="60"/>
      <w:outlineLvl w:val="2"/>
    </w:pPr>
    <w:rPr>
      <w:rFonts w:ascii="Arial" w:hAnsi="Arial" w:cs="Arial"/>
      <w:b/>
      <w:bCs/>
      <w:sz w:val="26"/>
      <w:szCs w:val="26"/>
    </w:rPr>
  </w:style>
  <w:style w:type="paragraph" w:styleId="Heading4">
    <w:name w:val="heading 4"/>
    <w:basedOn w:val="Normal"/>
    <w:next w:val="Normal"/>
    <w:qFormat/>
    <w:rsid w:val="00BF41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style>
  <w:style w:type="paragraph" w:styleId="BodyTextIndent">
    <w:name w:val="Body Text Indent"/>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BalloonText">
    <w:name w:val="Balloon Text"/>
    <w:basedOn w:val="Normal"/>
    <w:semiHidden/>
    <w:rPr>
      <w:rFonts w:ascii="Tahoma" w:hAnsi="Tahoma" w:cs="Tahoma"/>
      <w:sz w:val="16"/>
      <w:szCs w:val="16"/>
    </w:rPr>
  </w:style>
  <w:style w:type="paragraph" w:customStyle="1" w:styleId="p18">
    <w:name w:val="p18"/>
    <w:basedOn w:val="Normal"/>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pPr>
      <w:jc w:val="center"/>
    </w:pPr>
  </w:style>
  <w:style w:type="character" w:styleId="CommentReference">
    <w:name w:val="annotation reference"/>
    <w:rsid w:val="00F07E47"/>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BodyText2">
    <w:name w:val="Body Text 2"/>
    <w:basedOn w:val="Normal"/>
    <w:rsid w:val="008B69A6"/>
    <w:pPr>
      <w:widowControl w:val="0"/>
      <w:spacing w:after="120" w:line="480" w:lineRule="auto"/>
    </w:pPr>
    <w:rPr>
      <w:rFonts w:ascii="Courier New" w:hAnsi="Courier New"/>
      <w:sz w:val="20"/>
      <w:szCs w:val="20"/>
    </w:rPr>
  </w:style>
  <w:style w:type="paragraph" w:styleId="BodyTextIndent3">
    <w:name w:val="Body Text Indent 3"/>
    <w:basedOn w:val="Normal"/>
    <w:rsid w:val="00BC5DBC"/>
    <w:pPr>
      <w:spacing w:after="120"/>
      <w:ind w:left="360"/>
    </w:pPr>
    <w:rPr>
      <w:sz w:val="16"/>
      <w:szCs w:val="16"/>
    </w:rPr>
  </w:style>
  <w:style w:type="character" w:styleId="Hyperlink">
    <w:name w:val="Hyperlink"/>
    <w:rsid w:val="00B17C54"/>
    <w:rPr>
      <w:color w:val="0000FF"/>
      <w:u w:val="single"/>
    </w:rPr>
  </w:style>
  <w:style w:type="paragraph" w:styleId="ListParagraph">
    <w:name w:val="List Paragraph"/>
    <w:basedOn w:val="Normal"/>
    <w:uiPriority w:val="34"/>
    <w:qFormat/>
    <w:rsid w:val="00B03E44"/>
    <w:pPr>
      <w:widowControl w:val="0"/>
      <w:ind w:left="720"/>
    </w:pPr>
    <w:rPr>
      <w:rFonts w:ascii="Courier New" w:hAnsi="Courier New"/>
      <w:snapToGrid w:val="0"/>
      <w:sz w:val="20"/>
      <w:szCs w:val="20"/>
    </w:rPr>
  </w:style>
  <w:style w:type="paragraph" w:customStyle="1" w:styleId="Default">
    <w:name w:val="Default"/>
    <w:rsid w:val="001830F7"/>
    <w:pPr>
      <w:autoSpaceDE w:val="0"/>
      <w:autoSpaceDN w:val="0"/>
      <w:adjustRightInd w:val="0"/>
    </w:pPr>
    <w:rPr>
      <w:rFonts w:ascii="Arial" w:hAnsi="Arial" w:cs="Arial"/>
      <w:color w:val="000000"/>
      <w:sz w:val="24"/>
      <w:szCs w:val="24"/>
    </w:rPr>
  </w:style>
  <w:style w:type="character" w:customStyle="1" w:styleId="ACMCAnswerChar">
    <w:name w:val="A CMC Answer Char"/>
    <w:link w:val="ACMCAnswer"/>
    <w:locked/>
    <w:rsid w:val="003F542B"/>
    <w:rPr>
      <w:rFonts w:cs="Arial"/>
      <w:sz w:val="22"/>
      <w:szCs w:val="22"/>
    </w:rPr>
  </w:style>
  <w:style w:type="paragraph" w:customStyle="1" w:styleId="ACMCAnswer">
    <w:name w:val="A CMC Answer"/>
    <w:basedOn w:val="Normal"/>
    <w:link w:val="ACMCAnswerChar"/>
    <w:qFormat/>
    <w:rsid w:val="003F542B"/>
    <w:pPr>
      <w:spacing w:before="120" w:after="120"/>
      <w:jc w:val="both"/>
    </w:pPr>
    <w:rPr>
      <w:rFonts w:cs="Arial"/>
      <w:sz w:val="22"/>
      <w:szCs w:val="22"/>
    </w:rPr>
  </w:style>
  <w:style w:type="character" w:customStyle="1" w:styleId="FooterChar">
    <w:name w:val="Footer Char"/>
    <w:link w:val="Footer"/>
    <w:uiPriority w:val="99"/>
    <w:rsid w:val="00403259"/>
    <w:rPr>
      <w:sz w:val="24"/>
      <w:szCs w:val="24"/>
    </w:rPr>
  </w:style>
  <w:style w:type="paragraph" w:styleId="Revision">
    <w:name w:val="Revision"/>
    <w:hidden/>
    <w:uiPriority w:val="99"/>
    <w:semiHidden/>
    <w:rsid w:val="00A9695B"/>
    <w:rPr>
      <w:sz w:val="24"/>
      <w:szCs w:val="24"/>
    </w:rPr>
  </w:style>
  <w:style w:type="character" w:styleId="FollowedHyperlink">
    <w:name w:val="FollowedHyperlink"/>
    <w:rsid w:val="008C799E"/>
    <w:rPr>
      <w:color w:val="800080"/>
      <w:u w:val="single"/>
    </w:rPr>
  </w:style>
  <w:style w:type="paragraph" w:styleId="BodyText3">
    <w:name w:val="Body Text 3"/>
    <w:basedOn w:val="Normal"/>
    <w:link w:val="BodyText3Char"/>
    <w:rsid w:val="00DF2391"/>
    <w:pPr>
      <w:spacing w:after="120"/>
    </w:pPr>
    <w:rPr>
      <w:sz w:val="16"/>
      <w:szCs w:val="16"/>
    </w:rPr>
  </w:style>
  <w:style w:type="character" w:customStyle="1" w:styleId="BodyText3Char">
    <w:name w:val="Body Text 3 Char"/>
    <w:link w:val="BodyText3"/>
    <w:rsid w:val="00DF2391"/>
    <w:rPr>
      <w:sz w:val="16"/>
      <w:szCs w:val="16"/>
    </w:rPr>
  </w:style>
  <w:style w:type="character" w:customStyle="1" w:styleId="BodyTextChar">
    <w:name w:val="Body Text Char"/>
    <w:link w:val="BodyText"/>
    <w:rsid w:val="00332CCA"/>
    <w:rPr>
      <w:sz w:val="24"/>
      <w:szCs w:val="24"/>
    </w:rPr>
  </w:style>
  <w:style w:type="table" w:styleId="TableGrid">
    <w:name w:val="Table Grid"/>
    <w:basedOn w:val="TableNormal"/>
    <w:uiPriority w:val="59"/>
    <w:rsid w:val="00332CCA"/>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32CCA"/>
    <w:pPr>
      <w:spacing w:after="120"/>
      <w:jc w:val="left"/>
    </w:pPr>
  </w:style>
  <w:style w:type="paragraph" w:customStyle="1" w:styleId="Number3">
    <w:name w:val="Number 3"/>
    <w:basedOn w:val="Normal"/>
    <w:rsid w:val="00332CCA"/>
    <w:pPr>
      <w:tabs>
        <w:tab w:val="left" w:pos="1800"/>
      </w:tabs>
      <w:suppressAutoHyphens/>
      <w:spacing w:after="200"/>
      <w:ind w:firstLine="1440"/>
      <w:jc w:val="both"/>
    </w:pPr>
    <w:rPr>
      <w:rFonts w:ascii="Arial" w:hAnsi="Arial"/>
      <w:sz w:val="18"/>
      <w:szCs w:val="20"/>
    </w:rPr>
  </w:style>
  <w:style w:type="character" w:customStyle="1" w:styleId="CommentTextChar">
    <w:name w:val="Comment Text Char"/>
    <w:link w:val="CommentText"/>
    <w:semiHidden/>
    <w:rsid w:val="00403FC0"/>
  </w:style>
  <w:style w:type="table" w:customStyle="1" w:styleId="TableGrid1">
    <w:name w:val="Table Grid1"/>
    <w:basedOn w:val="TableNormal"/>
    <w:next w:val="TableGrid"/>
    <w:uiPriority w:val="59"/>
    <w:rsid w:val="00E460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7916CA"/>
    <w:pPr>
      <w:widowControl w:val="0"/>
    </w:pPr>
    <w:rPr>
      <w:color w:val="auto"/>
    </w:rPr>
  </w:style>
  <w:style w:type="paragraph" w:customStyle="1" w:styleId="CM11">
    <w:name w:val="CM11"/>
    <w:basedOn w:val="Default"/>
    <w:next w:val="Default"/>
    <w:uiPriority w:val="99"/>
    <w:rsid w:val="007916CA"/>
    <w:pPr>
      <w:widowControl w:val="0"/>
      <w:spacing w:line="276" w:lineRule="atLeast"/>
    </w:pPr>
    <w:rPr>
      <w:color w:val="auto"/>
    </w:rPr>
  </w:style>
  <w:style w:type="character" w:styleId="PlaceholderText">
    <w:name w:val="Placeholder Text"/>
    <w:basedOn w:val="DefaultParagraphFont"/>
    <w:uiPriority w:val="99"/>
    <w:semiHidden/>
    <w:rsid w:val="00866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471">
      <w:bodyDiv w:val="1"/>
      <w:marLeft w:val="0"/>
      <w:marRight w:val="0"/>
      <w:marTop w:val="0"/>
      <w:marBottom w:val="0"/>
      <w:divBdr>
        <w:top w:val="none" w:sz="0" w:space="0" w:color="auto"/>
        <w:left w:val="none" w:sz="0" w:space="0" w:color="auto"/>
        <w:bottom w:val="none" w:sz="0" w:space="0" w:color="auto"/>
        <w:right w:val="none" w:sz="0" w:space="0" w:color="auto"/>
      </w:divBdr>
    </w:div>
    <w:div w:id="147942251">
      <w:bodyDiv w:val="1"/>
      <w:marLeft w:val="0"/>
      <w:marRight w:val="0"/>
      <w:marTop w:val="0"/>
      <w:marBottom w:val="0"/>
      <w:divBdr>
        <w:top w:val="none" w:sz="0" w:space="0" w:color="auto"/>
        <w:left w:val="none" w:sz="0" w:space="0" w:color="auto"/>
        <w:bottom w:val="none" w:sz="0" w:space="0" w:color="auto"/>
        <w:right w:val="none" w:sz="0" w:space="0" w:color="auto"/>
      </w:divBdr>
    </w:div>
    <w:div w:id="201403105">
      <w:bodyDiv w:val="1"/>
      <w:marLeft w:val="0"/>
      <w:marRight w:val="0"/>
      <w:marTop w:val="0"/>
      <w:marBottom w:val="0"/>
      <w:divBdr>
        <w:top w:val="none" w:sz="0" w:space="0" w:color="auto"/>
        <w:left w:val="none" w:sz="0" w:space="0" w:color="auto"/>
        <w:bottom w:val="none" w:sz="0" w:space="0" w:color="auto"/>
        <w:right w:val="none" w:sz="0" w:space="0" w:color="auto"/>
      </w:divBdr>
    </w:div>
    <w:div w:id="235434659">
      <w:bodyDiv w:val="1"/>
      <w:marLeft w:val="0"/>
      <w:marRight w:val="0"/>
      <w:marTop w:val="0"/>
      <w:marBottom w:val="0"/>
      <w:divBdr>
        <w:top w:val="none" w:sz="0" w:space="0" w:color="auto"/>
        <w:left w:val="none" w:sz="0" w:space="0" w:color="auto"/>
        <w:bottom w:val="none" w:sz="0" w:space="0" w:color="auto"/>
        <w:right w:val="none" w:sz="0" w:space="0" w:color="auto"/>
      </w:divBdr>
    </w:div>
    <w:div w:id="258636311">
      <w:bodyDiv w:val="1"/>
      <w:marLeft w:val="0"/>
      <w:marRight w:val="0"/>
      <w:marTop w:val="0"/>
      <w:marBottom w:val="0"/>
      <w:divBdr>
        <w:top w:val="none" w:sz="0" w:space="0" w:color="auto"/>
        <w:left w:val="none" w:sz="0" w:space="0" w:color="auto"/>
        <w:bottom w:val="none" w:sz="0" w:space="0" w:color="auto"/>
        <w:right w:val="none" w:sz="0" w:space="0" w:color="auto"/>
      </w:divBdr>
    </w:div>
    <w:div w:id="285623628">
      <w:bodyDiv w:val="1"/>
      <w:marLeft w:val="0"/>
      <w:marRight w:val="0"/>
      <w:marTop w:val="0"/>
      <w:marBottom w:val="0"/>
      <w:divBdr>
        <w:top w:val="none" w:sz="0" w:space="0" w:color="auto"/>
        <w:left w:val="none" w:sz="0" w:space="0" w:color="auto"/>
        <w:bottom w:val="none" w:sz="0" w:space="0" w:color="auto"/>
        <w:right w:val="none" w:sz="0" w:space="0" w:color="auto"/>
      </w:divBdr>
    </w:div>
    <w:div w:id="291905335">
      <w:bodyDiv w:val="1"/>
      <w:marLeft w:val="0"/>
      <w:marRight w:val="0"/>
      <w:marTop w:val="0"/>
      <w:marBottom w:val="0"/>
      <w:divBdr>
        <w:top w:val="none" w:sz="0" w:space="0" w:color="auto"/>
        <w:left w:val="none" w:sz="0" w:space="0" w:color="auto"/>
        <w:bottom w:val="none" w:sz="0" w:space="0" w:color="auto"/>
        <w:right w:val="none" w:sz="0" w:space="0" w:color="auto"/>
      </w:divBdr>
    </w:div>
    <w:div w:id="353262958">
      <w:bodyDiv w:val="1"/>
      <w:marLeft w:val="0"/>
      <w:marRight w:val="0"/>
      <w:marTop w:val="0"/>
      <w:marBottom w:val="0"/>
      <w:divBdr>
        <w:top w:val="none" w:sz="0" w:space="0" w:color="auto"/>
        <w:left w:val="none" w:sz="0" w:space="0" w:color="auto"/>
        <w:bottom w:val="none" w:sz="0" w:space="0" w:color="auto"/>
        <w:right w:val="none" w:sz="0" w:space="0" w:color="auto"/>
      </w:divBdr>
    </w:div>
    <w:div w:id="360785757">
      <w:bodyDiv w:val="1"/>
      <w:marLeft w:val="0"/>
      <w:marRight w:val="0"/>
      <w:marTop w:val="0"/>
      <w:marBottom w:val="0"/>
      <w:divBdr>
        <w:top w:val="none" w:sz="0" w:space="0" w:color="auto"/>
        <w:left w:val="none" w:sz="0" w:space="0" w:color="auto"/>
        <w:bottom w:val="none" w:sz="0" w:space="0" w:color="auto"/>
        <w:right w:val="none" w:sz="0" w:space="0" w:color="auto"/>
      </w:divBdr>
    </w:div>
    <w:div w:id="486677897">
      <w:bodyDiv w:val="1"/>
      <w:marLeft w:val="0"/>
      <w:marRight w:val="0"/>
      <w:marTop w:val="0"/>
      <w:marBottom w:val="0"/>
      <w:divBdr>
        <w:top w:val="none" w:sz="0" w:space="0" w:color="auto"/>
        <w:left w:val="none" w:sz="0" w:space="0" w:color="auto"/>
        <w:bottom w:val="none" w:sz="0" w:space="0" w:color="auto"/>
        <w:right w:val="none" w:sz="0" w:space="0" w:color="auto"/>
      </w:divBdr>
    </w:div>
    <w:div w:id="595138816">
      <w:bodyDiv w:val="1"/>
      <w:marLeft w:val="0"/>
      <w:marRight w:val="0"/>
      <w:marTop w:val="0"/>
      <w:marBottom w:val="0"/>
      <w:divBdr>
        <w:top w:val="none" w:sz="0" w:space="0" w:color="auto"/>
        <w:left w:val="none" w:sz="0" w:space="0" w:color="auto"/>
        <w:bottom w:val="none" w:sz="0" w:space="0" w:color="auto"/>
        <w:right w:val="none" w:sz="0" w:space="0" w:color="auto"/>
      </w:divBdr>
    </w:div>
    <w:div w:id="607011874">
      <w:bodyDiv w:val="1"/>
      <w:marLeft w:val="0"/>
      <w:marRight w:val="0"/>
      <w:marTop w:val="0"/>
      <w:marBottom w:val="0"/>
      <w:divBdr>
        <w:top w:val="none" w:sz="0" w:space="0" w:color="auto"/>
        <w:left w:val="none" w:sz="0" w:space="0" w:color="auto"/>
        <w:bottom w:val="none" w:sz="0" w:space="0" w:color="auto"/>
        <w:right w:val="none" w:sz="0" w:space="0" w:color="auto"/>
      </w:divBdr>
    </w:div>
    <w:div w:id="607857322">
      <w:bodyDiv w:val="1"/>
      <w:marLeft w:val="0"/>
      <w:marRight w:val="0"/>
      <w:marTop w:val="0"/>
      <w:marBottom w:val="0"/>
      <w:divBdr>
        <w:top w:val="none" w:sz="0" w:space="0" w:color="auto"/>
        <w:left w:val="none" w:sz="0" w:space="0" w:color="auto"/>
        <w:bottom w:val="none" w:sz="0" w:space="0" w:color="auto"/>
        <w:right w:val="none" w:sz="0" w:space="0" w:color="auto"/>
      </w:divBdr>
    </w:div>
    <w:div w:id="630791835">
      <w:bodyDiv w:val="1"/>
      <w:marLeft w:val="0"/>
      <w:marRight w:val="0"/>
      <w:marTop w:val="0"/>
      <w:marBottom w:val="0"/>
      <w:divBdr>
        <w:top w:val="none" w:sz="0" w:space="0" w:color="auto"/>
        <w:left w:val="none" w:sz="0" w:space="0" w:color="auto"/>
        <w:bottom w:val="none" w:sz="0" w:space="0" w:color="auto"/>
        <w:right w:val="none" w:sz="0" w:space="0" w:color="auto"/>
      </w:divBdr>
    </w:div>
    <w:div w:id="681320019">
      <w:bodyDiv w:val="1"/>
      <w:marLeft w:val="0"/>
      <w:marRight w:val="0"/>
      <w:marTop w:val="0"/>
      <w:marBottom w:val="0"/>
      <w:divBdr>
        <w:top w:val="none" w:sz="0" w:space="0" w:color="auto"/>
        <w:left w:val="none" w:sz="0" w:space="0" w:color="auto"/>
        <w:bottom w:val="none" w:sz="0" w:space="0" w:color="auto"/>
        <w:right w:val="none" w:sz="0" w:space="0" w:color="auto"/>
      </w:divBdr>
    </w:div>
    <w:div w:id="908001962">
      <w:bodyDiv w:val="1"/>
      <w:marLeft w:val="0"/>
      <w:marRight w:val="0"/>
      <w:marTop w:val="0"/>
      <w:marBottom w:val="0"/>
      <w:divBdr>
        <w:top w:val="none" w:sz="0" w:space="0" w:color="auto"/>
        <w:left w:val="none" w:sz="0" w:space="0" w:color="auto"/>
        <w:bottom w:val="none" w:sz="0" w:space="0" w:color="auto"/>
        <w:right w:val="none" w:sz="0" w:space="0" w:color="auto"/>
      </w:divBdr>
    </w:div>
    <w:div w:id="1114638318">
      <w:bodyDiv w:val="1"/>
      <w:marLeft w:val="0"/>
      <w:marRight w:val="0"/>
      <w:marTop w:val="0"/>
      <w:marBottom w:val="0"/>
      <w:divBdr>
        <w:top w:val="none" w:sz="0" w:space="0" w:color="auto"/>
        <w:left w:val="none" w:sz="0" w:space="0" w:color="auto"/>
        <w:bottom w:val="none" w:sz="0" w:space="0" w:color="auto"/>
        <w:right w:val="none" w:sz="0" w:space="0" w:color="auto"/>
      </w:divBdr>
    </w:div>
    <w:div w:id="1267931574">
      <w:bodyDiv w:val="1"/>
      <w:marLeft w:val="0"/>
      <w:marRight w:val="0"/>
      <w:marTop w:val="0"/>
      <w:marBottom w:val="0"/>
      <w:divBdr>
        <w:top w:val="none" w:sz="0" w:space="0" w:color="auto"/>
        <w:left w:val="none" w:sz="0" w:space="0" w:color="auto"/>
        <w:bottom w:val="none" w:sz="0" w:space="0" w:color="auto"/>
        <w:right w:val="none" w:sz="0" w:space="0" w:color="auto"/>
      </w:divBdr>
    </w:div>
    <w:div w:id="1322151109">
      <w:bodyDiv w:val="1"/>
      <w:marLeft w:val="0"/>
      <w:marRight w:val="0"/>
      <w:marTop w:val="0"/>
      <w:marBottom w:val="0"/>
      <w:divBdr>
        <w:top w:val="none" w:sz="0" w:space="0" w:color="auto"/>
        <w:left w:val="none" w:sz="0" w:space="0" w:color="auto"/>
        <w:bottom w:val="none" w:sz="0" w:space="0" w:color="auto"/>
        <w:right w:val="none" w:sz="0" w:space="0" w:color="auto"/>
      </w:divBdr>
    </w:div>
    <w:div w:id="1407417577">
      <w:bodyDiv w:val="1"/>
      <w:marLeft w:val="0"/>
      <w:marRight w:val="0"/>
      <w:marTop w:val="0"/>
      <w:marBottom w:val="0"/>
      <w:divBdr>
        <w:top w:val="none" w:sz="0" w:space="0" w:color="auto"/>
        <w:left w:val="none" w:sz="0" w:space="0" w:color="auto"/>
        <w:bottom w:val="none" w:sz="0" w:space="0" w:color="auto"/>
        <w:right w:val="none" w:sz="0" w:space="0" w:color="auto"/>
      </w:divBdr>
    </w:div>
    <w:div w:id="1419864319">
      <w:bodyDiv w:val="1"/>
      <w:marLeft w:val="0"/>
      <w:marRight w:val="0"/>
      <w:marTop w:val="0"/>
      <w:marBottom w:val="0"/>
      <w:divBdr>
        <w:top w:val="none" w:sz="0" w:space="0" w:color="auto"/>
        <w:left w:val="none" w:sz="0" w:space="0" w:color="auto"/>
        <w:bottom w:val="none" w:sz="0" w:space="0" w:color="auto"/>
        <w:right w:val="none" w:sz="0" w:space="0" w:color="auto"/>
      </w:divBdr>
    </w:div>
    <w:div w:id="1450707480">
      <w:bodyDiv w:val="1"/>
      <w:marLeft w:val="0"/>
      <w:marRight w:val="0"/>
      <w:marTop w:val="0"/>
      <w:marBottom w:val="0"/>
      <w:divBdr>
        <w:top w:val="none" w:sz="0" w:space="0" w:color="auto"/>
        <w:left w:val="none" w:sz="0" w:space="0" w:color="auto"/>
        <w:bottom w:val="none" w:sz="0" w:space="0" w:color="auto"/>
        <w:right w:val="none" w:sz="0" w:space="0" w:color="auto"/>
      </w:divBdr>
    </w:div>
    <w:div w:id="1513762112">
      <w:bodyDiv w:val="1"/>
      <w:marLeft w:val="0"/>
      <w:marRight w:val="0"/>
      <w:marTop w:val="0"/>
      <w:marBottom w:val="0"/>
      <w:divBdr>
        <w:top w:val="none" w:sz="0" w:space="0" w:color="auto"/>
        <w:left w:val="none" w:sz="0" w:space="0" w:color="auto"/>
        <w:bottom w:val="none" w:sz="0" w:space="0" w:color="auto"/>
        <w:right w:val="none" w:sz="0" w:space="0" w:color="auto"/>
      </w:divBdr>
    </w:div>
    <w:div w:id="1548880453">
      <w:bodyDiv w:val="1"/>
      <w:marLeft w:val="0"/>
      <w:marRight w:val="0"/>
      <w:marTop w:val="0"/>
      <w:marBottom w:val="0"/>
      <w:divBdr>
        <w:top w:val="none" w:sz="0" w:space="0" w:color="auto"/>
        <w:left w:val="none" w:sz="0" w:space="0" w:color="auto"/>
        <w:bottom w:val="none" w:sz="0" w:space="0" w:color="auto"/>
        <w:right w:val="none" w:sz="0" w:space="0" w:color="auto"/>
      </w:divBdr>
    </w:div>
    <w:div w:id="1569262482">
      <w:bodyDiv w:val="1"/>
      <w:marLeft w:val="0"/>
      <w:marRight w:val="0"/>
      <w:marTop w:val="0"/>
      <w:marBottom w:val="0"/>
      <w:divBdr>
        <w:top w:val="none" w:sz="0" w:space="0" w:color="auto"/>
        <w:left w:val="none" w:sz="0" w:space="0" w:color="auto"/>
        <w:bottom w:val="none" w:sz="0" w:space="0" w:color="auto"/>
        <w:right w:val="none" w:sz="0" w:space="0" w:color="auto"/>
      </w:divBdr>
    </w:div>
    <w:div w:id="1751848824">
      <w:bodyDiv w:val="1"/>
      <w:marLeft w:val="0"/>
      <w:marRight w:val="0"/>
      <w:marTop w:val="0"/>
      <w:marBottom w:val="0"/>
      <w:divBdr>
        <w:top w:val="none" w:sz="0" w:space="0" w:color="auto"/>
        <w:left w:val="none" w:sz="0" w:space="0" w:color="auto"/>
        <w:bottom w:val="none" w:sz="0" w:space="0" w:color="auto"/>
        <w:right w:val="none" w:sz="0" w:space="0" w:color="auto"/>
      </w:divBdr>
    </w:div>
    <w:div w:id="1758551039">
      <w:bodyDiv w:val="1"/>
      <w:marLeft w:val="0"/>
      <w:marRight w:val="0"/>
      <w:marTop w:val="0"/>
      <w:marBottom w:val="0"/>
      <w:divBdr>
        <w:top w:val="none" w:sz="0" w:space="0" w:color="auto"/>
        <w:left w:val="none" w:sz="0" w:space="0" w:color="auto"/>
        <w:bottom w:val="none" w:sz="0" w:space="0" w:color="auto"/>
        <w:right w:val="none" w:sz="0" w:space="0" w:color="auto"/>
      </w:divBdr>
    </w:div>
    <w:div w:id="1805194852">
      <w:bodyDiv w:val="1"/>
      <w:marLeft w:val="0"/>
      <w:marRight w:val="0"/>
      <w:marTop w:val="0"/>
      <w:marBottom w:val="0"/>
      <w:divBdr>
        <w:top w:val="none" w:sz="0" w:space="0" w:color="auto"/>
        <w:left w:val="none" w:sz="0" w:space="0" w:color="auto"/>
        <w:bottom w:val="none" w:sz="0" w:space="0" w:color="auto"/>
        <w:right w:val="none" w:sz="0" w:space="0" w:color="auto"/>
      </w:divBdr>
    </w:div>
    <w:div w:id="1902790970">
      <w:bodyDiv w:val="1"/>
      <w:marLeft w:val="0"/>
      <w:marRight w:val="0"/>
      <w:marTop w:val="0"/>
      <w:marBottom w:val="0"/>
      <w:divBdr>
        <w:top w:val="none" w:sz="0" w:space="0" w:color="auto"/>
        <w:left w:val="none" w:sz="0" w:space="0" w:color="auto"/>
        <w:bottom w:val="none" w:sz="0" w:space="0" w:color="auto"/>
        <w:right w:val="none" w:sz="0" w:space="0" w:color="auto"/>
      </w:divBdr>
    </w:div>
    <w:div w:id="2045279489">
      <w:bodyDiv w:val="1"/>
      <w:marLeft w:val="0"/>
      <w:marRight w:val="0"/>
      <w:marTop w:val="0"/>
      <w:marBottom w:val="0"/>
      <w:divBdr>
        <w:top w:val="none" w:sz="0" w:space="0" w:color="auto"/>
        <w:left w:val="none" w:sz="0" w:space="0" w:color="auto"/>
        <w:bottom w:val="none" w:sz="0" w:space="0" w:color="auto"/>
        <w:right w:val="none" w:sz="0" w:space="0" w:color="auto"/>
      </w:divBdr>
    </w:div>
    <w:div w:id="20489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etitionsupport@uoreg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6A7-B949-4BDA-980F-427A647754F4}">
  <ds:schemaRefs>
    <ds:schemaRef ds:uri="http://schemas.openxmlformats.org/officeDocument/2006/bibliography"/>
  </ds:schemaRefs>
</ds:datastoreItem>
</file>

<file path=customXml/itemProps2.xml><?xml version="1.0" encoding="utf-8"?>
<ds:datastoreItem xmlns:ds="http://schemas.openxmlformats.org/officeDocument/2006/customXml" ds:itemID="{E31BBFB4-3BDE-48E0-81E0-D86AF50B3783}">
  <ds:schemaRefs>
    <ds:schemaRef ds:uri="http://schemas.openxmlformats.org/officeDocument/2006/bibliography"/>
  </ds:schemaRefs>
</ds:datastoreItem>
</file>

<file path=customXml/itemProps3.xml><?xml version="1.0" encoding="utf-8"?>
<ds:datastoreItem xmlns:ds="http://schemas.openxmlformats.org/officeDocument/2006/customXml" ds:itemID="{8B4484BA-09DD-4781-B06B-A99D12C9BB2F}">
  <ds:schemaRefs>
    <ds:schemaRef ds:uri="http://schemas.openxmlformats.org/officeDocument/2006/bibliography"/>
  </ds:schemaRefs>
</ds:datastoreItem>
</file>

<file path=customXml/itemProps4.xml><?xml version="1.0" encoding="utf-8"?>
<ds:datastoreItem xmlns:ds="http://schemas.openxmlformats.org/officeDocument/2006/customXml" ds:itemID="{1897CC5D-CBD9-43D5-B6A0-AFC3D86A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ION-TOF USA, Inc./Spectrometer/DRAFT (7/24/2003)</vt:lpstr>
    </vt:vector>
  </TitlesOfParts>
  <Company>University of Oregon</Company>
  <LinksUpToDate>false</LinksUpToDate>
  <CharactersWithSpaces>17444</CharactersWithSpaces>
  <SharedDoc>false</SharedDoc>
  <HLinks>
    <vt:vector size="18" baseType="variant">
      <vt:variant>
        <vt:i4>5636142</vt:i4>
      </vt:variant>
      <vt:variant>
        <vt:i4>6</vt:i4>
      </vt:variant>
      <vt:variant>
        <vt:i4>0</vt:i4>
      </vt:variant>
      <vt:variant>
        <vt:i4>5</vt:i4>
      </vt:variant>
      <vt:variant>
        <vt:lpwstr>http://des.uoregon.edu/cp_grammar.html</vt:lpwstr>
      </vt:variant>
      <vt:variant>
        <vt:lpwstr/>
      </vt:variant>
      <vt:variant>
        <vt:i4>2752570</vt:i4>
      </vt:variant>
      <vt:variant>
        <vt:i4>3</vt:i4>
      </vt:variant>
      <vt:variant>
        <vt:i4>0</vt:i4>
      </vt:variant>
      <vt:variant>
        <vt:i4>5</vt:i4>
      </vt:variant>
      <vt:variant>
        <vt:lpwstr>http://ba.uoregon.edu/content/travel-reimbursement</vt:lpwstr>
      </vt:variant>
      <vt:variant>
        <vt:lpwstr/>
      </vt:variant>
      <vt:variant>
        <vt:i4>6684728</vt:i4>
      </vt:variant>
      <vt:variant>
        <vt:i4>0</vt:i4>
      </vt:variant>
      <vt:variant>
        <vt:i4>0</vt:i4>
      </vt:variant>
      <vt:variant>
        <vt:i4>5</vt:i4>
      </vt:variant>
      <vt:variant>
        <vt:lpwstr>http://www.campusmanagement.com/en-us/about/Pages/NonStandardBusinessHours.aspx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ION-TOF USA, Inc./Spectrometer/DRAFT (7/24/2003)</dc:title>
  <dc:creator>Robinson, Wendy</dc:creator>
  <cp:lastModifiedBy>Catherine Susman</cp:lastModifiedBy>
  <cp:revision>8</cp:revision>
  <cp:lastPrinted>2013-10-11T04:15:00Z</cp:lastPrinted>
  <dcterms:created xsi:type="dcterms:W3CDTF">2013-11-06T17:25:00Z</dcterms:created>
  <dcterms:modified xsi:type="dcterms:W3CDTF">2013-11-06T18:00:00Z</dcterms:modified>
</cp:coreProperties>
</file>